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A6" w:rsidRPr="00F7648D" w:rsidRDefault="009B74A6" w:rsidP="009B74A6">
      <w:pPr>
        <w:shd w:val="clear" w:color="auto" w:fill="FFFFFF"/>
        <w:spacing w:after="0" w:line="240" w:lineRule="auto"/>
        <w:rPr>
          <w:rFonts w:ascii="Times New Roman" w:eastAsia="Times New Roman" w:hAnsi="Times New Roman" w:cs="Times New Roman"/>
          <w:caps/>
          <w:color w:val="000000"/>
          <w:sz w:val="28"/>
          <w:szCs w:val="28"/>
          <w:lang w:eastAsia="ru-RU"/>
        </w:rPr>
      </w:pPr>
      <w:r w:rsidRPr="00F7648D">
        <w:rPr>
          <w:rFonts w:ascii="Times New Roman" w:eastAsia="Times New Roman" w:hAnsi="Times New Roman" w:cs="Times New Roman"/>
          <w:caps/>
          <w:color w:val="000000"/>
          <w:sz w:val="28"/>
          <w:szCs w:val="28"/>
          <w:lang w:eastAsia="ru-RU"/>
        </w:rPr>
        <w:t xml:space="preserve">Схвалено         </w:t>
      </w:r>
      <w:r w:rsidRPr="00F7648D">
        <w:rPr>
          <w:rFonts w:ascii="Times New Roman" w:eastAsia="Times New Roman" w:hAnsi="Times New Roman" w:cs="Times New Roman"/>
          <w:color w:val="000000"/>
          <w:sz w:val="28"/>
          <w:szCs w:val="28"/>
          <w:lang w:eastAsia="ru-RU"/>
        </w:rPr>
        <w:t xml:space="preserve">                                                           </w:t>
      </w:r>
      <w:r w:rsidRPr="00F7648D">
        <w:rPr>
          <w:rFonts w:ascii="Times New Roman" w:eastAsia="Times New Roman" w:hAnsi="Times New Roman" w:cs="Times New Roman"/>
          <w:caps/>
          <w:color w:val="000000"/>
          <w:sz w:val="28"/>
          <w:szCs w:val="28"/>
          <w:lang w:eastAsia="ru-RU"/>
        </w:rPr>
        <w:t>Затверджено</w:t>
      </w:r>
    </w:p>
    <w:p w:rsidR="009B74A6" w:rsidRPr="00F7648D" w:rsidRDefault="009B74A6" w:rsidP="009B74A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засідання </w:t>
      </w:r>
      <w:r w:rsidRPr="00F7648D">
        <w:rPr>
          <w:rFonts w:ascii="Times New Roman" w:eastAsia="Times New Roman" w:hAnsi="Times New Roman" w:cs="Times New Roman"/>
          <w:color w:val="000000"/>
          <w:sz w:val="28"/>
          <w:szCs w:val="28"/>
          <w:lang w:eastAsia="ru-RU"/>
        </w:rPr>
        <w:t>педагогічно</w:t>
      </w:r>
      <w:r>
        <w:rPr>
          <w:rFonts w:ascii="Times New Roman" w:eastAsia="Times New Roman" w:hAnsi="Times New Roman" w:cs="Times New Roman"/>
          <w:color w:val="000000"/>
          <w:sz w:val="28"/>
          <w:szCs w:val="28"/>
          <w:lang w:eastAsia="ru-RU"/>
        </w:rPr>
        <w:t>ї ради</w:t>
      </w:r>
      <w:r w:rsidRPr="00F764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7648D">
        <w:rPr>
          <w:rFonts w:ascii="Times New Roman" w:eastAsia="Times New Roman" w:hAnsi="Times New Roman" w:cs="Times New Roman"/>
          <w:color w:val="000000"/>
          <w:sz w:val="28"/>
          <w:szCs w:val="28"/>
          <w:lang w:eastAsia="ru-RU"/>
        </w:rPr>
        <w:t>нака</w:t>
      </w:r>
      <w:r>
        <w:rPr>
          <w:rFonts w:ascii="Times New Roman" w:eastAsia="Times New Roman" w:hAnsi="Times New Roman" w:cs="Times New Roman"/>
          <w:color w:val="000000"/>
          <w:sz w:val="28"/>
          <w:szCs w:val="28"/>
          <w:lang w:eastAsia="ru-RU"/>
        </w:rPr>
        <w:t>з</w:t>
      </w:r>
      <w:r w:rsidRPr="00F7648D">
        <w:rPr>
          <w:rFonts w:ascii="Times New Roman" w:eastAsia="Times New Roman" w:hAnsi="Times New Roman" w:cs="Times New Roman"/>
          <w:color w:val="000000"/>
          <w:sz w:val="28"/>
          <w:szCs w:val="28"/>
          <w:lang w:eastAsia="ru-RU"/>
        </w:rPr>
        <w:t xml:space="preserve"> директора </w:t>
      </w:r>
    </w:p>
    <w:p w:rsidR="009B74A6" w:rsidRPr="00F7648D" w:rsidRDefault="009B74A6" w:rsidP="009B74A6">
      <w:pPr>
        <w:shd w:val="clear" w:color="auto" w:fill="FFFFFF"/>
        <w:spacing w:after="0" w:line="240" w:lineRule="auto"/>
        <w:rPr>
          <w:rFonts w:ascii="Times New Roman" w:eastAsia="Times New Roman" w:hAnsi="Times New Roman" w:cs="Times New Roman"/>
          <w:color w:val="000000"/>
          <w:sz w:val="28"/>
          <w:szCs w:val="28"/>
          <w:lang w:eastAsia="ru-RU"/>
        </w:rPr>
      </w:pPr>
      <w:r w:rsidRPr="00F7648D">
        <w:rPr>
          <w:rFonts w:ascii="Times New Roman" w:eastAsia="Times New Roman" w:hAnsi="Times New Roman" w:cs="Times New Roman"/>
          <w:color w:val="000000"/>
          <w:sz w:val="28"/>
          <w:szCs w:val="28"/>
          <w:lang w:eastAsia="ru-RU"/>
        </w:rPr>
        <w:t xml:space="preserve">від </w:t>
      </w:r>
      <w:r w:rsidR="00B33D86">
        <w:rPr>
          <w:rFonts w:ascii="Times New Roman" w:eastAsia="Times New Roman" w:hAnsi="Times New Roman" w:cs="Times New Roman"/>
          <w:color w:val="000000"/>
          <w:sz w:val="28"/>
          <w:szCs w:val="28"/>
          <w:lang w:eastAsia="ru-RU"/>
        </w:rPr>
        <w:t>26</w:t>
      </w:r>
      <w:r w:rsidRPr="00F7648D">
        <w:rPr>
          <w:rFonts w:ascii="Times New Roman" w:eastAsia="Times New Roman" w:hAnsi="Times New Roman" w:cs="Times New Roman"/>
          <w:color w:val="000000"/>
          <w:sz w:val="28"/>
          <w:szCs w:val="28"/>
          <w:lang w:eastAsia="ru-RU"/>
        </w:rPr>
        <w:t>.0</w:t>
      </w:r>
      <w:r w:rsidR="00B33D86">
        <w:rPr>
          <w:rFonts w:ascii="Times New Roman" w:eastAsia="Times New Roman" w:hAnsi="Times New Roman" w:cs="Times New Roman"/>
          <w:color w:val="000000"/>
          <w:sz w:val="28"/>
          <w:szCs w:val="28"/>
          <w:lang w:eastAsia="ru-RU"/>
        </w:rPr>
        <w:t>4.2023</w:t>
      </w:r>
      <w:r w:rsidRPr="00F7648D">
        <w:rPr>
          <w:rFonts w:ascii="Times New Roman" w:eastAsia="Times New Roman" w:hAnsi="Times New Roman" w:cs="Times New Roman"/>
          <w:color w:val="000000"/>
          <w:sz w:val="28"/>
          <w:szCs w:val="28"/>
          <w:lang w:eastAsia="ru-RU"/>
        </w:rPr>
        <w:t xml:space="preserve"> р. протокол № </w:t>
      </w:r>
      <w:r w:rsidR="006639B8">
        <w:rPr>
          <w:rFonts w:ascii="Times New Roman" w:eastAsia="Times New Roman" w:hAnsi="Times New Roman" w:cs="Times New Roman"/>
          <w:color w:val="000000"/>
          <w:sz w:val="28"/>
          <w:szCs w:val="28"/>
          <w:lang w:eastAsia="ru-RU"/>
        </w:rPr>
        <w:t>7</w:t>
      </w:r>
      <w:r w:rsidRPr="00F764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7648D">
        <w:rPr>
          <w:rFonts w:ascii="Times New Roman" w:eastAsia="Times New Roman" w:hAnsi="Times New Roman" w:cs="Times New Roman"/>
          <w:color w:val="000000"/>
          <w:sz w:val="28"/>
          <w:szCs w:val="28"/>
          <w:lang w:eastAsia="ru-RU"/>
        </w:rPr>
        <w:t xml:space="preserve">від </w:t>
      </w:r>
      <w:r w:rsidR="00B33D86">
        <w:rPr>
          <w:rFonts w:ascii="Times New Roman" w:eastAsia="Times New Roman" w:hAnsi="Times New Roman" w:cs="Times New Roman"/>
          <w:color w:val="000000"/>
          <w:sz w:val="28"/>
          <w:szCs w:val="28"/>
          <w:lang w:eastAsia="ru-RU"/>
        </w:rPr>
        <w:t>27.04</w:t>
      </w:r>
      <w:r>
        <w:rPr>
          <w:rFonts w:ascii="Times New Roman" w:eastAsia="Times New Roman" w:hAnsi="Times New Roman" w:cs="Times New Roman"/>
          <w:color w:val="000000"/>
          <w:sz w:val="28"/>
          <w:szCs w:val="28"/>
          <w:lang w:eastAsia="ru-RU"/>
        </w:rPr>
        <w:t>.202</w:t>
      </w:r>
      <w:r w:rsidR="00B33D86">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F7648D">
        <w:rPr>
          <w:rFonts w:ascii="Times New Roman" w:eastAsia="Times New Roman" w:hAnsi="Times New Roman" w:cs="Times New Roman"/>
          <w:color w:val="000000"/>
          <w:sz w:val="28"/>
          <w:szCs w:val="28"/>
          <w:lang w:eastAsia="ru-RU"/>
        </w:rPr>
        <w:t xml:space="preserve">р. № </w:t>
      </w:r>
      <w:r w:rsidR="00B33D86">
        <w:rPr>
          <w:rFonts w:ascii="Times New Roman" w:eastAsia="Times New Roman" w:hAnsi="Times New Roman" w:cs="Times New Roman"/>
          <w:color w:val="000000"/>
          <w:sz w:val="28"/>
          <w:szCs w:val="28"/>
          <w:lang w:eastAsia="ru-RU"/>
        </w:rPr>
        <w:t>18</w:t>
      </w:r>
      <w:r w:rsidRPr="00F7648D">
        <w:rPr>
          <w:rFonts w:ascii="Times New Roman" w:eastAsia="Times New Roman" w:hAnsi="Times New Roman" w:cs="Times New Roman"/>
          <w:color w:val="000000"/>
          <w:sz w:val="28"/>
          <w:szCs w:val="28"/>
          <w:lang w:eastAsia="ru-RU"/>
        </w:rPr>
        <w:t xml:space="preserve">-од </w:t>
      </w: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8"/>
          <w:szCs w:val="28"/>
          <w:lang w:eastAsia="ru-RU"/>
        </w:rPr>
      </w:pPr>
    </w:p>
    <w:p w:rsidR="006D0232" w:rsidRPr="001E6094" w:rsidRDefault="006D0232" w:rsidP="006D0232">
      <w:pPr>
        <w:shd w:val="clear" w:color="auto" w:fill="FFFFFF"/>
        <w:spacing w:after="210" w:line="240" w:lineRule="auto"/>
        <w:jc w:val="center"/>
        <w:rPr>
          <w:rFonts w:ascii="Times New Roman" w:eastAsia="Times New Roman" w:hAnsi="Times New Roman" w:cs="Times New Roman"/>
          <w:color w:val="000000"/>
          <w:sz w:val="28"/>
          <w:szCs w:val="28"/>
          <w:lang w:eastAsia="ru-RU"/>
        </w:rPr>
      </w:pPr>
    </w:p>
    <w:p w:rsidR="006D0232" w:rsidRPr="001E6094" w:rsidRDefault="006D0232" w:rsidP="006D0232">
      <w:pPr>
        <w:shd w:val="clear" w:color="auto" w:fill="FFFFFF"/>
        <w:spacing w:after="210" w:line="240" w:lineRule="auto"/>
        <w:jc w:val="center"/>
        <w:rPr>
          <w:rFonts w:ascii="Times New Roman" w:eastAsia="Times New Roman" w:hAnsi="Times New Roman" w:cs="Times New Roman"/>
          <w:color w:val="000000"/>
          <w:sz w:val="28"/>
          <w:szCs w:val="28"/>
          <w:lang w:eastAsia="ru-RU"/>
        </w:rPr>
      </w:pPr>
    </w:p>
    <w:p w:rsidR="006D0232" w:rsidRPr="001E6094" w:rsidRDefault="006D0232" w:rsidP="006D0232">
      <w:pPr>
        <w:shd w:val="clear" w:color="auto" w:fill="FFFFFF"/>
        <w:spacing w:after="210" w:line="240" w:lineRule="auto"/>
        <w:jc w:val="center"/>
        <w:rPr>
          <w:rFonts w:ascii="Times New Roman" w:eastAsia="Times New Roman" w:hAnsi="Times New Roman" w:cs="Times New Roman"/>
          <w:color w:val="000000"/>
          <w:sz w:val="28"/>
          <w:szCs w:val="28"/>
          <w:lang w:eastAsia="ru-RU"/>
        </w:rPr>
      </w:pP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48344C" w:rsidRDefault="006D0232" w:rsidP="006D0232">
      <w:pPr>
        <w:shd w:val="clear" w:color="auto" w:fill="FFFFFF"/>
        <w:spacing w:after="0" w:line="240" w:lineRule="auto"/>
        <w:jc w:val="center"/>
        <w:rPr>
          <w:rFonts w:ascii="Times New Roman" w:eastAsia="Times New Roman" w:hAnsi="Times New Roman" w:cs="Times New Roman"/>
          <w:b/>
          <w:caps/>
          <w:color w:val="000000"/>
          <w:sz w:val="44"/>
          <w:szCs w:val="44"/>
          <w:lang w:eastAsia="ru-RU"/>
        </w:rPr>
      </w:pPr>
      <w:r w:rsidRPr="0048344C">
        <w:rPr>
          <w:rFonts w:ascii="Times New Roman" w:eastAsia="Times New Roman" w:hAnsi="Times New Roman" w:cs="Times New Roman"/>
          <w:b/>
          <w:caps/>
          <w:color w:val="000000"/>
          <w:sz w:val="44"/>
          <w:szCs w:val="44"/>
          <w:lang w:eastAsia="ru-RU"/>
        </w:rPr>
        <w:t>Освітня програма</w:t>
      </w: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1E6094">
        <w:rPr>
          <w:rFonts w:ascii="Times New Roman" w:eastAsia="Times New Roman" w:hAnsi="Times New Roman" w:cs="Times New Roman"/>
          <w:b/>
          <w:color w:val="000000"/>
          <w:sz w:val="44"/>
          <w:szCs w:val="44"/>
          <w:lang w:eastAsia="ru-RU"/>
        </w:rPr>
        <w:t xml:space="preserve">Великомедведівської гімназії </w:t>
      </w:r>
    </w:p>
    <w:p w:rsidR="006D0232" w:rsidRPr="001E6094" w:rsidRDefault="00B3185C"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І</w:t>
      </w:r>
      <w:r w:rsidR="006D0232" w:rsidRPr="001E6094">
        <w:rPr>
          <w:rFonts w:ascii="Times New Roman" w:eastAsia="Times New Roman" w:hAnsi="Times New Roman" w:cs="Times New Roman"/>
          <w:b/>
          <w:color w:val="000000"/>
          <w:sz w:val="44"/>
          <w:szCs w:val="44"/>
          <w:lang w:eastAsia="ru-RU"/>
        </w:rPr>
        <w:t>І ступеня (</w:t>
      </w:r>
      <w:r w:rsidR="00B33D86">
        <w:rPr>
          <w:rFonts w:ascii="Times New Roman" w:eastAsia="Times New Roman" w:hAnsi="Times New Roman" w:cs="Times New Roman"/>
          <w:b/>
          <w:color w:val="000000"/>
          <w:sz w:val="44"/>
          <w:szCs w:val="44"/>
          <w:lang w:eastAsia="ru-RU"/>
        </w:rPr>
        <w:t>7</w:t>
      </w:r>
      <w:r>
        <w:rPr>
          <w:rFonts w:ascii="Times New Roman" w:eastAsia="Times New Roman" w:hAnsi="Times New Roman" w:cs="Times New Roman"/>
          <w:b/>
          <w:color w:val="000000"/>
          <w:sz w:val="44"/>
          <w:szCs w:val="44"/>
          <w:lang w:eastAsia="ru-RU"/>
        </w:rPr>
        <w:t>-9</w:t>
      </w:r>
      <w:r w:rsidR="006D0232" w:rsidRPr="001E6094">
        <w:rPr>
          <w:rFonts w:ascii="Times New Roman" w:eastAsia="Times New Roman" w:hAnsi="Times New Roman" w:cs="Times New Roman"/>
          <w:b/>
          <w:color w:val="000000"/>
          <w:sz w:val="44"/>
          <w:szCs w:val="44"/>
          <w:lang w:eastAsia="ru-RU"/>
        </w:rPr>
        <w:t xml:space="preserve"> класи)</w:t>
      </w: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1E6094">
        <w:rPr>
          <w:rFonts w:ascii="Times New Roman" w:eastAsia="Times New Roman" w:hAnsi="Times New Roman" w:cs="Times New Roman"/>
          <w:b/>
          <w:color w:val="000000"/>
          <w:sz w:val="44"/>
          <w:szCs w:val="44"/>
          <w:lang w:eastAsia="ru-RU"/>
        </w:rPr>
        <w:t>Судилківської сільської ради</w:t>
      </w:r>
    </w:p>
    <w:p w:rsidR="006D0232" w:rsidRDefault="00B33D86"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на 2023</w:t>
      </w:r>
      <w:r w:rsidR="006D0232" w:rsidRPr="001E6094">
        <w:rPr>
          <w:rFonts w:ascii="Times New Roman" w:eastAsia="Times New Roman" w:hAnsi="Times New Roman" w:cs="Times New Roman"/>
          <w:b/>
          <w:color w:val="000000"/>
          <w:sz w:val="44"/>
          <w:szCs w:val="44"/>
          <w:lang w:eastAsia="ru-RU"/>
        </w:rPr>
        <w:t>-202</w:t>
      </w:r>
      <w:r>
        <w:rPr>
          <w:rFonts w:ascii="Times New Roman" w:eastAsia="Times New Roman" w:hAnsi="Times New Roman" w:cs="Times New Roman"/>
          <w:b/>
          <w:color w:val="000000"/>
          <w:sz w:val="44"/>
          <w:szCs w:val="44"/>
          <w:lang w:eastAsia="ru-RU"/>
        </w:rPr>
        <w:t>4</w:t>
      </w:r>
      <w:r w:rsidR="00045CD3">
        <w:rPr>
          <w:rFonts w:ascii="Times New Roman" w:eastAsia="Times New Roman" w:hAnsi="Times New Roman" w:cs="Times New Roman"/>
          <w:b/>
          <w:color w:val="000000"/>
          <w:sz w:val="44"/>
          <w:szCs w:val="44"/>
          <w:lang w:eastAsia="ru-RU"/>
        </w:rPr>
        <w:t xml:space="preserve"> н</w:t>
      </w:r>
      <w:r w:rsidR="006D0232" w:rsidRPr="001E6094">
        <w:rPr>
          <w:rFonts w:ascii="Times New Roman" w:eastAsia="Times New Roman" w:hAnsi="Times New Roman" w:cs="Times New Roman"/>
          <w:b/>
          <w:color w:val="000000"/>
          <w:sz w:val="44"/>
          <w:szCs w:val="44"/>
          <w:lang w:eastAsia="ru-RU"/>
        </w:rPr>
        <w:t>. р.</w:t>
      </w:r>
    </w:p>
    <w:p w:rsidR="00EC5F50" w:rsidRPr="001E6094" w:rsidRDefault="00084693"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(зі змінами</w:t>
      </w:r>
      <w:r w:rsidR="00EC5F50">
        <w:rPr>
          <w:rFonts w:ascii="Times New Roman" w:eastAsia="Times New Roman" w:hAnsi="Times New Roman" w:cs="Times New Roman"/>
          <w:b/>
          <w:color w:val="000000"/>
          <w:sz w:val="44"/>
          <w:szCs w:val="44"/>
          <w:lang w:eastAsia="ru-RU"/>
        </w:rPr>
        <w:t>)</w:t>
      </w: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B3185C" w:rsidRPr="00667C09" w:rsidRDefault="006D0232" w:rsidP="00667C0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3185C">
        <w:rPr>
          <w:rFonts w:ascii="Times New Roman" w:eastAsia="Times New Roman" w:hAnsi="Times New Roman" w:cs="Times New Roman"/>
          <w:sz w:val="28"/>
          <w:szCs w:val="28"/>
          <w:lang w:eastAsia="ru-RU"/>
        </w:rPr>
        <w:lastRenderedPageBreak/>
        <w:t xml:space="preserve">Освітня програма розроблена </w:t>
      </w:r>
      <w:r w:rsidR="001E6094" w:rsidRPr="00B3185C">
        <w:rPr>
          <w:rFonts w:ascii="Times New Roman" w:eastAsia="Calibri" w:hAnsi="Times New Roman" w:cs="Times New Roman"/>
          <w:sz w:val="28"/>
          <w:szCs w:val="28"/>
        </w:rPr>
        <w:t>на виконання Закону України «Про освіту</w:t>
      </w:r>
      <w:r w:rsidR="00B3185C" w:rsidRPr="00B3185C">
        <w:rPr>
          <w:rFonts w:ascii="Times New Roman" w:eastAsia="Calibri" w:hAnsi="Times New Roman" w:cs="Times New Roman"/>
          <w:sz w:val="28"/>
          <w:szCs w:val="28"/>
        </w:rPr>
        <w:t>»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667C09">
        <w:rPr>
          <w:rFonts w:ascii="Times New Roman" w:eastAsia="Calibri" w:hAnsi="Times New Roman" w:cs="Times New Roman"/>
          <w:sz w:val="28"/>
          <w:szCs w:val="28"/>
        </w:rPr>
        <w:t xml:space="preserve">, </w:t>
      </w:r>
      <w:r w:rsidR="00667C09" w:rsidRPr="001C004B">
        <w:rPr>
          <w:rFonts w:ascii="Times New Roman" w:eastAsia="Times New Roman" w:hAnsi="Times New Roman" w:cs="Times New Roman"/>
          <w:sz w:val="28"/>
          <w:szCs w:val="28"/>
          <w:lang w:eastAsia="ru-RU"/>
        </w:rPr>
        <w:t>Типової освітньої</w:t>
      </w:r>
      <w:r w:rsidR="00667C09" w:rsidRPr="00363D6E">
        <w:rPr>
          <w:rFonts w:ascii="Times New Roman" w:eastAsia="Times New Roman" w:hAnsi="Times New Roman" w:cs="Times New Roman"/>
          <w:color w:val="000000"/>
          <w:sz w:val="28"/>
          <w:szCs w:val="28"/>
          <w:lang w:eastAsia="ru-RU"/>
        </w:rPr>
        <w:t xml:space="preserve"> програми, затвердженої наказом МОН України</w:t>
      </w:r>
      <w:r w:rsidR="00667C09" w:rsidRPr="00667C09">
        <w:rPr>
          <w:rFonts w:ascii="Times New Roman" w:eastAsia="Times New Roman" w:hAnsi="Times New Roman" w:cs="Times New Roman"/>
          <w:color w:val="000000"/>
          <w:sz w:val="28"/>
          <w:szCs w:val="28"/>
          <w:lang w:eastAsia="ru-RU"/>
        </w:rPr>
        <w:t xml:space="preserve"> </w:t>
      </w:r>
      <w:r w:rsidR="00667C09">
        <w:rPr>
          <w:rFonts w:ascii="Times New Roman" w:eastAsia="Times New Roman" w:hAnsi="Times New Roman" w:cs="Times New Roman"/>
          <w:color w:val="000000"/>
          <w:sz w:val="28"/>
          <w:szCs w:val="28"/>
          <w:lang w:eastAsia="ru-RU"/>
        </w:rPr>
        <w:t>від 20.04.2018 р.</w:t>
      </w:r>
      <w:r w:rsidR="006639B8">
        <w:rPr>
          <w:rFonts w:ascii="Times New Roman" w:eastAsia="Times New Roman" w:hAnsi="Times New Roman" w:cs="Times New Roman"/>
          <w:color w:val="000000"/>
          <w:sz w:val="28"/>
          <w:szCs w:val="28"/>
          <w:lang w:eastAsia="ru-RU"/>
        </w:rPr>
        <w:t xml:space="preserve"> № 405</w:t>
      </w:r>
      <w:r w:rsidR="00B3185C" w:rsidRPr="00B3185C">
        <w:rPr>
          <w:rFonts w:ascii="Times New Roman" w:eastAsia="Calibri" w:hAnsi="Times New Roman" w:cs="Times New Roman"/>
          <w:sz w:val="28"/>
          <w:szCs w:val="28"/>
        </w:rPr>
        <w:t xml:space="preserve">. </w:t>
      </w:r>
    </w:p>
    <w:p w:rsidR="006D0232" w:rsidRPr="00363D6E" w:rsidRDefault="006D0232" w:rsidP="006D02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E6094" w:rsidRPr="00363D6E" w:rsidRDefault="006D0232" w:rsidP="006D02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63D6E">
        <w:rPr>
          <w:rFonts w:ascii="Times New Roman" w:eastAsia="Times New Roman" w:hAnsi="Times New Roman" w:cs="Times New Roman"/>
          <w:color w:val="000000"/>
          <w:sz w:val="28"/>
          <w:szCs w:val="28"/>
          <w:lang w:eastAsia="ru-RU"/>
        </w:rPr>
        <w:t>Програма</w:t>
      </w:r>
      <w:r w:rsidR="001E6094" w:rsidRPr="00363D6E">
        <w:rPr>
          <w:rFonts w:ascii="Times New Roman" w:eastAsia="Times New Roman" w:hAnsi="Times New Roman" w:cs="Times New Roman"/>
          <w:color w:val="000000"/>
          <w:sz w:val="28"/>
          <w:szCs w:val="28"/>
          <w:lang w:eastAsia="ru-RU"/>
        </w:rPr>
        <w:t xml:space="preserve"> </w:t>
      </w:r>
      <w:r w:rsidRPr="00363D6E">
        <w:rPr>
          <w:rFonts w:ascii="Times New Roman" w:eastAsia="Times New Roman" w:hAnsi="Times New Roman" w:cs="Times New Roman"/>
          <w:color w:val="000000"/>
          <w:sz w:val="28"/>
          <w:szCs w:val="28"/>
          <w:lang w:eastAsia="ru-RU"/>
        </w:rPr>
        <w:t>розробл</w:t>
      </w:r>
      <w:r w:rsidR="001E6094" w:rsidRPr="00363D6E">
        <w:rPr>
          <w:rFonts w:ascii="Times New Roman" w:eastAsia="Times New Roman" w:hAnsi="Times New Roman" w:cs="Times New Roman"/>
          <w:color w:val="000000"/>
          <w:sz w:val="28"/>
          <w:szCs w:val="28"/>
          <w:lang w:eastAsia="ru-RU"/>
        </w:rPr>
        <w:t>ена</w:t>
      </w:r>
      <w:r w:rsidR="00B33D86">
        <w:rPr>
          <w:rFonts w:ascii="Times New Roman" w:eastAsia="Times New Roman" w:hAnsi="Times New Roman" w:cs="Times New Roman"/>
          <w:color w:val="000000"/>
          <w:sz w:val="28"/>
          <w:szCs w:val="28"/>
          <w:lang w:eastAsia="ru-RU"/>
        </w:rPr>
        <w:t xml:space="preserve"> на 2023</w:t>
      </w:r>
      <w:r w:rsidR="001E6094" w:rsidRPr="00363D6E">
        <w:rPr>
          <w:rFonts w:ascii="Times New Roman" w:eastAsia="Times New Roman" w:hAnsi="Times New Roman" w:cs="Times New Roman"/>
          <w:color w:val="000000"/>
          <w:sz w:val="28"/>
          <w:szCs w:val="28"/>
          <w:lang w:eastAsia="ru-RU"/>
        </w:rPr>
        <w:t>-202</w:t>
      </w:r>
      <w:r w:rsidR="00B33D86">
        <w:rPr>
          <w:rFonts w:ascii="Times New Roman" w:eastAsia="Times New Roman" w:hAnsi="Times New Roman" w:cs="Times New Roman"/>
          <w:color w:val="000000"/>
          <w:sz w:val="28"/>
          <w:szCs w:val="28"/>
          <w:lang w:eastAsia="ru-RU"/>
        </w:rPr>
        <w:t>4</w:t>
      </w:r>
      <w:r w:rsidR="00045CD3">
        <w:rPr>
          <w:rFonts w:ascii="Times New Roman" w:eastAsia="Times New Roman" w:hAnsi="Times New Roman" w:cs="Times New Roman"/>
          <w:color w:val="000000"/>
          <w:sz w:val="28"/>
          <w:szCs w:val="28"/>
          <w:lang w:eastAsia="ru-RU"/>
        </w:rPr>
        <w:t xml:space="preserve"> н</w:t>
      </w:r>
      <w:r w:rsidR="001E6094" w:rsidRPr="00363D6E">
        <w:rPr>
          <w:rFonts w:ascii="Times New Roman" w:eastAsia="Times New Roman" w:hAnsi="Times New Roman" w:cs="Times New Roman"/>
          <w:color w:val="000000"/>
          <w:sz w:val="28"/>
          <w:szCs w:val="28"/>
          <w:lang w:eastAsia="ru-RU"/>
        </w:rPr>
        <w:t>. р</w:t>
      </w:r>
      <w:r w:rsidRPr="00363D6E">
        <w:rPr>
          <w:rFonts w:ascii="Times New Roman" w:eastAsia="Times New Roman" w:hAnsi="Times New Roman" w:cs="Times New Roman"/>
          <w:color w:val="000000"/>
          <w:sz w:val="28"/>
          <w:szCs w:val="28"/>
          <w:lang w:eastAsia="ru-RU"/>
        </w:rPr>
        <w:t xml:space="preserve">. </w:t>
      </w:r>
    </w:p>
    <w:p w:rsidR="001E6094" w:rsidRPr="00363D6E" w:rsidRDefault="001E6094" w:rsidP="006D02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D0232" w:rsidRPr="00363D6E" w:rsidRDefault="006D0232" w:rsidP="006D0232">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363D6E">
        <w:rPr>
          <w:rFonts w:ascii="Times New Roman" w:eastAsia="Times New Roman" w:hAnsi="Times New Roman" w:cs="Times New Roman"/>
          <w:sz w:val="28"/>
          <w:szCs w:val="28"/>
          <w:u w:val="single"/>
          <w:lang w:eastAsia="ru-RU"/>
        </w:rPr>
        <w:t>Перед закладом освіти стоять</w:t>
      </w:r>
      <w:r w:rsidR="001E6094" w:rsidRPr="00363D6E">
        <w:rPr>
          <w:rFonts w:ascii="Times New Roman" w:eastAsia="Times New Roman" w:hAnsi="Times New Roman" w:cs="Times New Roman"/>
          <w:sz w:val="28"/>
          <w:szCs w:val="28"/>
          <w:u w:val="single"/>
          <w:lang w:eastAsia="ru-RU"/>
        </w:rPr>
        <w:t xml:space="preserve"> </w:t>
      </w:r>
      <w:r w:rsidRPr="00363D6E">
        <w:rPr>
          <w:rFonts w:ascii="Times New Roman" w:eastAsia="Times New Roman" w:hAnsi="Times New Roman" w:cs="Times New Roman"/>
          <w:sz w:val="28"/>
          <w:szCs w:val="28"/>
          <w:u w:val="single"/>
          <w:lang w:eastAsia="ru-RU"/>
        </w:rPr>
        <w:t>такі</w:t>
      </w:r>
      <w:r w:rsidR="001E6094" w:rsidRPr="00363D6E">
        <w:rPr>
          <w:rFonts w:ascii="Times New Roman" w:eastAsia="Times New Roman" w:hAnsi="Times New Roman" w:cs="Times New Roman"/>
          <w:sz w:val="28"/>
          <w:szCs w:val="28"/>
          <w:u w:val="single"/>
          <w:lang w:eastAsia="ru-RU"/>
        </w:rPr>
        <w:t xml:space="preserve"> </w:t>
      </w:r>
      <w:r w:rsidRPr="00363D6E">
        <w:rPr>
          <w:rFonts w:ascii="Times New Roman" w:eastAsia="Times New Roman" w:hAnsi="Times New Roman" w:cs="Times New Roman"/>
          <w:sz w:val="28"/>
          <w:szCs w:val="28"/>
          <w:u w:val="single"/>
          <w:lang w:eastAsia="ru-RU"/>
        </w:rPr>
        <w:t>цілі</w:t>
      </w:r>
      <w:r w:rsidR="001E6094" w:rsidRPr="00363D6E">
        <w:rPr>
          <w:rFonts w:ascii="Times New Roman" w:eastAsia="Times New Roman" w:hAnsi="Times New Roman" w:cs="Times New Roman"/>
          <w:sz w:val="28"/>
          <w:szCs w:val="28"/>
          <w:u w:val="single"/>
          <w:lang w:eastAsia="ru-RU"/>
        </w:rPr>
        <w:t xml:space="preserve"> </w:t>
      </w:r>
      <w:r w:rsidRPr="00363D6E">
        <w:rPr>
          <w:rFonts w:ascii="Times New Roman" w:eastAsia="Times New Roman" w:hAnsi="Times New Roman" w:cs="Times New Roman"/>
          <w:sz w:val="28"/>
          <w:szCs w:val="28"/>
          <w:u w:val="single"/>
          <w:lang w:eastAsia="ru-RU"/>
        </w:rPr>
        <w:t>освітнього</w:t>
      </w:r>
      <w:r w:rsidR="001E6094" w:rsidRPr="00363D6E">
        <w:rPr>
          <w:rFonts w:ascii="Times New Roman" w:eastAsia="Times New Roman" w:hAnsi="Times New Roman" w:cs="Times New Roman"/>
          <w:sz w:val="28"/>
          <w:szCs w:val="28"/>
          <w:u w:val="single"/>
          <w:lang w:eastAsia="ru-RU"/>
        </w:rPr>
        <w:t xml:space="preserve"> </w:t>
      </w:r>
      <w:r w:rsidRPr="00363D6E">
        <w:rPr>
          <w:rFonts w:ascii="Times New Roman" w:eastAsia="Times New Roman" w:hAnsi="Times New Roman" w:cs="Times New Roman"/>
          <w:sz w:val="28"/>
          <w:szCs w:val="28"/>
          <w:u w:val="single"/>
          <w:lang w:eastAsia="ru-RU"/>
        </w:rPr>
        <w:t>процесу:</w:t>
      </w:r>
    </w:p>
    <w:p w:rsidR="006D0232" w:rsidRPr="00363D6E" w:rsidRDefault="00363D6E" w:rsidP="00363D6E">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D0232" w:rsidRPr="00363D6E">
        <w:rPr>
          <w:rFonts w:ascii="Times New Roman" w:eastAsia="Times New Roman" w:hAnsi="Times New Roman" w:cs="Times New Roman"/>
          <w:sz w:val="28"/>
          <w:szCs w:val="28"/>
          <w:lang w:eastAsia="ru-RU"/>
        </w:rPr>
        <w:t>арантувати</w:t>
      </w:r>
      <w:r w:rsidR="001E6094" w:rsidRPr="00363D6E">
        <w:rPr>
          <w:rFonts w:ascii="Times New Roman" w:eastAsia="Times New Roman" w:hAnsi="Times New Roman" w:cs="Times New Roman"/>
          <w:sz w:val="28"/>
          <w:szCs w:val="28"/>
          <w:lang w:eastAsia="ru-RU"/>
        </w:rPr>
        <w:t xml:space="preserve"> н</w:t>
      </w:r>
      <w:r w:rsidR="006D0232" w:rsidRPr="00363D6E">
        <w:rPr>
          <w:rFonts w:ascii="Times New Roman" w:eastAsia="Times New Roman" w:hAnsi="Times New Roman" w:cs="Times New Roman"/>
          <w:sz w:val="28"/>
          <w:szCs w:val="28"/>
          <w:lang w:eastAsia="ru-RU"/>
        </w:rPr>
        <w:t>аступність</w:t>
      </w:r>
      <w:r w:rsidR="001E6094" w:rsidRPr="00363D6E">
        <w:rPr>
          <w:rFonts w:ascii="Times New Roman" w:eastAsia="Times New Roman" w:hAnsi="Times New Roman" w:cs="Times New Roman"/>
          <w:sz w:val="28"/>
          <w:szCs w:val="28"/>
          <w:lang w:eastAsia="ru-RU"/>
        </w:rPr>
        <w:t xml:space="preserve"> </w:t>
      </w:r>
      <w:r w:rsidR="006D0232" w:rsidRPr="00363D6E">
        <w:rPr>
          <w:rFonts w:ascii="Times New Roman" w:eastAsia="Times New Roman" w:hAnsi="Times New Roman" w:cs="Times New Roman"/>
          <w:sz w:val="28"/>
          <w:szCs w:val="28"/>
          <w:lang w:eastAsia="ru-RU"/>
        </w:rPr>
        <w:t>освітніх</w:t>
      </w:r>
      <w:r w:rsidR="001E6094" w:rsidRPr="00363D6E">
        <w:rPr>
          <w:rFonts w:ascii="Times New Roman" w:eastAsia="Times New Roman" w:hAnsi="Times New Roman" w:cs="Times New Roman"/>
          <w:sz w:val="28"/>
          <w:szCs w:val="28"/>
          <w:lang w:eastAsia="ru-RU"/>
        </w:rPr>
        <w:t xml:space="preserve"> </w:t>
      </w:r>
      <w:r w:rsidR="006D0232" w:rsidRPr="00363D6E">
        <w:rPr>
          <w:rFonts w:ascii="Times New Roman" w:eastAsia="Times New Roman" w:hAnsi="Times New Roman" w:cs="Times New Roman"/>
          <w:sz w:val="28"/>
          <w:szCs w:val="28"/>
          <w:lang w:eastAsia="ru-RU"/>
        </w:rPr>
        <w:t>програм</w:t>
      </w:r>
      <w:r w:rsidR="001E6094" w:rsidRPr="00363D6E">
        <w:rPr>
          <w:rFonts w:ascii="Times New Roman" w:eastAsia="Times New Roman" w:hAnsi="Times New Roman" w:cs="Times New Roman"/>
          <w:sz w:val="28"/>
          <w:szCs w:val="28"/>
          <w:lang w:eastAsia="ru-RU"/>
        </w:rPr>
        <w:t xml:space="preserve"> </w:t>
      </w:r>
      <w:r w:rsidR="006D0232" w:rsidRPr="00363D6E">
        <w:rPr>
          <w:rFonts w:ascii="Times New Roman" w:eastAsia="Times New Roman" w:hAnsi="Times New Roman" w:cs="Times New Roman"/>
          <w:sz w:val="28"/>
          <w:szCs w:val="28"/>
          <w:lang w:eastAsia="ru-RU"/>
        </w:rPr>
        <w:t>усіх</w:t>
      </w:r>
      <w:r w:rsidR="001E6094" w:rsidRPr="00363D6E">
        <w:rPr>
          <w:rFonts w:ascii="Times New Roman" w:eastAsia="Times New Roman" w:hAnsi="Times New Roman" w:cs="Times New Roman"/>
          <w:sz w:val="28"/>
          <w:szCs w:val="28"/>
          <w:lang w:eastAsia="ru-RU"/>
        </w:rPr>
        <w:t xml:space="preserve"> </w:t>
      </w:r>
      <w:r w:rsidR="006D0232" w:rsidRPr="00363D6E">
        <w:rPr>
          <w:rFonts w:ascii="Times New Roman" w:eastAsia="Times New Roman" w:hAnsi="Times New Roman" w:cs="Times New Roman"/>
          <w:sz w:val="28"/>
          <w:szCs w:val="28"/>
          <w:lang w:eastAsia="ru-RU"/>
        </w:rPr>
        <w:t>рівнів;</w:t>
      </w:r>
    </w:p>
    <w:p w:rsidR="006D0232" w:rsidRPr="00363D6E" w:rsidRDefault="006D0232" w:rsidP="00363D6E">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363D6E">
        <w:rPr>
          <w:rFonts w:ascii="Times New Roman" w:eastAsia="Times New Roman" w:hAnsi="Times New Roman" w:cs="Times New Roman"/>
          <w:sz w:val="28"/>
          <w:szCs w:val="28"/>
          <w:lang w:eastAsia="ru-RU"/>
        </w:rPr>
        <w:t>створити основу для адаптації</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учнів до життя в суспільстві, для усвідомленого</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вибору та наступного</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засвоєння</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професійних</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освітніх</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програм;</w:t>
      </w:r>
    </w:p>
    <w:p w:rsidR="006D0232" w:rsidRPr="00363D6E" w:rsidRDefault="006D0232" w:rsidP="00363D6E">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363D6E">
        <w:rPr>
          <w:rFonts w:ascii="Times New Roman" w:eastAsia="Times New Roman" w:hAnsi="Times New Roman" w:cs="Times New Roman"/>
          <w:sz w:val="28"/>
          <w:szCs w:val="28"/>
          <w:lang w:eastAsia="ru-RU"/>
        </w:rPr>
        <w:t>формувати</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позитивну</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мотивацію</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учнів до навчальної</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діяльності;</w:t>
      </w:r>
    </w:p>
    <w:p w:rsidR="006D0232" w:rsidRPr="00363D6E" w:rsidRDefault="006D0232" w:rsidP="00363D6E">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363D6E">
        <w:rPr>
          <w:rFonts w:ascii="Times New Roman" w:eastAsia="Times New Roman" w:hAnsi="Times New Roman" w:cs="Times New Roman"/>
          <w:sz w:val="28"/>
          <w:szCs w:val="28"/>
          <w:lang w:eastAsia="ru-RU"/>
        </w:rPr>
        <w:t>забезпечити</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соціально-педагогічні</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відносини, що</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зберігають</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фізичне, психічне та соціальне</w:t>
      </w:r>
      <w:r w:rsidR="001E6094" w:rsidRPr="00363D6E">
        <w:rPr>
          <w:rFonts w:ascii="Times New Roman" w:eastAsia="Times New Roman" w:hAnsi="Times New Roman" w:cs="Times New Roman"/>
          <w:sz w:val="28"/>
          <w:szCs w:val="28"/>
          <w:lang w:eastAsia="ru-RU"/>
        </w:rPr>
        <w:t xml:space="preserve"> здоровʼ</w:t>
      </w:r>
      <w:r w:rsidRPr="00363D6E">
        <w:rPr>
          <w:rFonts w:ascii="Times New Roman" w:eastAsia="Times New Roman" w:hAnsi="Times New Roman" w:cs="Times New Roman"/>
          <w:sz w:val="28"/>
          <w:szCs w:val="28"/>
          <w:lang w:eastAsia="ru-RU"/>
        </w:rPr>
        <w:t>я</w:t>
      </w:r>
      <w:r w:rsidR="001E6094" w:rsidRPr="00363D6E">
        <w:rPr>
          <w:rFonts w:ascii="Times New Roman" w:eastAsia="Times New Roman" w:hAnsi="Times New Roman" w:cs="Times New Roman"/>
          <w:sz w:val="28"/>
          <w:szCs w:val="28"/>
          <w:lang w:eastAsia="ru-RU"/>
        </w:rPr>
        <w:t xml:space="preserve"> </w:t>
      </w:r>
      <w:r w:rsidRPr="00363D6E">
        <w:rPr>
          <w:rFonts w:ascii="Times New Roman" w:eastAsia="Times New Roman" w:hAnsi="Times New Roman" w:cs="Times New Roman"/>
          <w:sz w:val="28"/>
          <w:szCs w:val="28"/>
          <w:lang w:eastAsia="ru-RU"/>
        </w:rPr>
        <w:t>учнів.</w:t>
      </w:r>
    </w:p>
    <w:p w:rsidR="006D0232" w:rsidRPr="00363D6E" w:rsidRDefault="006D0232" w:rsidP="006D023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363D6E" w:rsidRPr="00FA2256" w:rsidRDefault="00FA2256" w:rsidP="001E6094">
      <w:pPr>
        <w:spacing w:after="0" w:line="240" w:lineRule="auto"/>
        <w:ind w:firstLine="709"/>
        <w:jc w:val="both"/>
        <w:rPr>
          <w:rFonts w:ascii="Times New Roman" w:eastAsia="Calibri" w:hAnsi="Times New Roman" w:cs="Times New Roman"/>
          <w:b/>
          <w:sz w:val="28"/>
          <w:szCs w:val="28"/>
          <w:u w:val="single"/>
        </w:rPr>
      </w:pPr>
      <w:r w:rsidRPr="00FA2256">
        <w:rPr>
          <w:rFonts w:ascii="Times New Roman" w:eastAsia="Calibri" w:hAnsi="Times New Roman" w:cs="Times New Roman"/>
          <w:b/>
          <w:sz w:val="28"/>
          <w:szCs w:val="28"/>
          <w:u w:val="single"/>
        </w:rPr>
        <w:t>Загальний обсяг навчального навантаження для уч</w:t>
      </w:r>
      <w:r w:rsidR="00B33D86">
        <w:rPr>
          <w:rFonts w:ascii="Times New Roman" w:eastAsia="Calibri" w:hAnsi="Times New Roman" w:cs="Times New Roman"/>
          <w:b/>
          <w:sz w:val="28"/>
          <w:szCs w:val="28"/>
          <w:u w:val="single"/>
        </w:rPr>
        <w:t>нів 7</w:t>
      </w:r>
      <w:r w:rsidRPr="00FA2256">
        <w:rPr>
          <w:rFonts w:ascii="Times New Roman" w:eastAsia="Calibri" w:hAnsi="Times New Roman" w:cs="Times New Roman"/>
          <w:b/>
          <w:sz w:val="28"/>
          <w:szCs w:val="28"/>
          <w:u w:val="single"/>
        </w:rPr>
        <w:t>-9-х класів закладів загаль</w:t>
      </w:r>
      <w:r w:rsidR="00C91436">
        <w:rPr>
          <w:rFonts w:ascii="Times New Roman" w:eastAsia="Calibri" w:hAnsi="Times New Roman" w:cs="Times New Roman"/>
          <w:b/>
          <w:sz w:val="28"/>
          <w:szCs w:val="28"/>
          <w:u w:val="single"/>
        </w:rPr>
        <w:t>ної середньої освіти складає 3640</w:t>
      </w:r>
      <w:r w:rsidRPr="00FA2256">
        <w:rPr>
          <w:rFonts w:ascii="Times New Roman" w:eastAsia="Calibri" w:hAnsi="Times New Roman" w:cs="Times New Roman"/>
          <w:b/>
          <w:sz w:val="28"/>
          <w:szCs w:val="28"/>
          <w:u w:val="single"/>
        </w:rPr>
        <w:t xml:space="preserve"> годин/навчальний рік:</w:t>
      </w:r>
      <w:r w:rsidR="001E6094" w:rsidRPr="00FA2256">
        <w:rPr>
          <w:rFonts w:ascii="Times New Roman" w:eastAsia="Calibri" w:hAnsi="Times New Roman" w:cs="Times New Roman"/>
          <w:b/>
          <w:sz w:val="28"/>
          <w:szCs w:val="28"/>
          <w:u w:val="single"/>
        </w:rPr>
        <w:t xml:space="preserve"> </w:t>
      </w:r>
    </w:p>
    <w:p w:rsidR="00FA2256" w:rsidRDefault="00E55421" w:rsidP="00FA2256">
      <w:pPr>
        <w:pStyle w:val="a7"/>
        <w:numPr>
          <w:ilvl w:val="0"/>
          <w:numId w:val="1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7-го</w:t>
      </w:r>
      <w:r w:rsidR="00FA2256" w:rsidRPr="00FA2256">
        <w:rPr>
          <w:rFonts w:ascii="Times New Roman" w:eastAsia="Calibri" w:hAnsi="Times New Roman" w:cs="Times New Roman"/>
          <w:sz w:val="28"/>
          <w:szCs w:val="28"/>
        </w:rPr>
        <w:t xml:space="preserve"> класі</w:t>
      </w:r>
      <w:r w:rsidR="00FA2256">
        <w:rPr>
          <w:rFonts w:ascii="Times New Roman" w:eastAsia="Calibri" w:hAnsi="Times New Roman" w:cs="Times New Roman"/>
          <w:sz w:val="28"/>
          <w:szCs w:val="28"/>
        </w:rPr>
        <w:t>в – 1172,5 годин/навчальний рік;</w:t>
      </w:r>
      <w:r w:rsidR="00FA2256" w:rsidRPr="00FA2256">
        <w:rPr>
          <w:rFonts w:ascii="Times New Roman" w:eastAsia="Calibri" w:hAnsi="Times New Roman" w:cs="Times New Roman"/>
          <w:sz w:val="28"/>
          <w:szCs w:val="28"/>
        </w:rPr>
        <w:t xml:space="preserve"> </w:t>
      </w:r>
    </w:p>
    <w:p w:rsidR="00FA2256" w:rsidRDefault="00E55421" w:rsidP="00FA2256">
      <w:pPr>
        <w:pStyle w:val="a7"/>
        <w:numPr>
          <w:ilvl w:val="0"/>
          <w:numId w:val="1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8-го</w:t>
      </w:r>
      <w:r w:rsidR="00FA2256" w:rsidRPr="00FA2256">
        <w:rPr>
          <w:rFonts w:ascii="Times New Roman" w:eastAsia="Calibri" w:hAnsi="Times New Roman" w:cs="Times New Roman"/>
          <w:sz w:val="28"/>
          <w:szCs w:val="28"/>
        </w:rPr>
        <w:t xml:space="preserve"> класі</w:t>
      </w:r>
      <w:r w:rsidR="00FA2256">
        <w:rPr>
          <w:rFonts w:ascii="Times New Roman" w:eastAsia="Calibri" w:hAnsi="Times New Roman" w:cs="Times New Roman"/>
          <w:sz w:val="28"/>
          <w:szCs w:val="28"/>
        </w:rPr>
        <w:t>в – 1207,5 годин/навчальний рік;</w:t>
      </w:r>
      <w:r w:rsidR="00FA2256" w:rsidRPr="00FA2256">
        <w:rPr>
          <w:rFonts w:ascii="Times New Roman" w:eastAsia="Calibri" w:hAnsi="Times New Roman" w:cs="Times New Roman"/>
          <w:sz w:val="28"/>
          <w:szCs w:val="28"/>
        </w:rPr>
        <w:t xml:space="preserve"> </w:t>
      </w:r>
    </w:p>
    <w:p w:rsidR="00355C5B" w:rsidRPr="00FA2256" w:rsidRDefault="00FA2256" w:rsidP="00FA2256">
      <w:pPr>
        <w:pStyle w:val="a7"/>
        <w:numPr>
          <w:ilvl w:val="0"/>
          <w:numId w:val="1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E55421">
        <w:rPr>
          <w:rFonts w:ascii="Times New Roman" w:eastAsia="Calibri" w:hAnsi="Times New Roman" w:cs="Times New Roman"/>
          <w:sz w:val="28"/>
          <w:szCs w:val="28"/>
        </w:rPr>
        <w:t>ля 9-го</w:t>
      </w:r>
      <w:r w:rsidRPr="00FA2256">
        <w:rPr>
          <w:rFonts w:ascii="Times New Roman" w:eastAsia="Calibri" w:hAnsi="Times New Roman" w:cs="Times New Roman"/>
          <w:sz w:val="28"/>
          <w:szCs w:val="28"/>
        </w:rPr>
        <w:t xml:space="preserve"> класів – 1260 годин/навчальний рік. </w:t>
      </w:r>
    </w:p>
    <w:p w:rsidR="00355C5B" w:rsidRPr="00FA2256" w:rsidRDefault="00355C5B" w:rsidP="00FA2256">
      <w:pPr>
        <w:spacing w:after="0" w:line="240" w:lineRule="auto"/>
        <w:ind w:firstLine="709"/>
        <w:jc w:val="both"/>
        <w:rPr>
          <w:rFonts w:ascii="Times New Roman" w:eastAsia="Calibri" w:hAnsi="Times New Roman" w:cs="Times New Roman"/>
          <w:color w:val="FF0000"/>
          <w:sz w:val="28"/>
          <w:szCs w:val="28"/>
        </w:rPr>
      </w:pPr>
    </w:p>
    <w:p w:rsidR="00355C5B" w:rsidRPr="00FA2256" w:rsidRDefault="00355C5B" w:rsidP="00FA2256">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355C5B" w:rsidRDefault="00355C5B" w:rsidP="001E6094">
      <w:pPr>
        <w:spacing w:after="0" w:line="240" w:lineRule="auto"/>
        <w:ind w:firstLine="709"/>
        <w:jc w:val="both"/>
        <w:rPr>
          <w:rFonts w:ascii="Times New Roman" w:eastAsia="Calibri" w:hAnsi="Times New Roman" w:cs="Times New Roman"/>
          <w:color w:val="FF0000"/>
          <w:sz w:val="28"/>
          <w:szCs w:val="28"/>
        </w:rPr>
      </w:pPr>
    </w:p>
    <w:p w:rsidR="00643F4C" w:rsidRDefault="00643F4C" w:rsidP="001E6094">
      <w:pPr>
        <w:spacing w:after="0" w:line="240" w:lineRule="auto"/>
        <w:ind w:firstLine="709"/>
        <w:jc w:val="both"/>
        <w:rPr>
          <w:rFonts w:ascii="Times New Roman" w:eastAsia="Calibri" w:hAnsi="Times New Roman" w:cs="Times New Roman"/>
          <w:color w:val="FF0000"/>
          <w:sz w:val="28"/>
          <w:szCs w:val="28"/>
        </w:rPr>
      </w:pPr>
    </w:p>
    <w:p w:rsidR="00643F4C" w:rsidRDefault="00643F4C" w:rsidP="001E6094">
      <w:pPr>
        <w:spacing w:after="0" w:line="240" w:lineRule="auto"/>
        <w:ind w:firstLine="709"/>
        <w:jc w:val="both"/>
        <w:rPr>
          <w:rFonts w:ascii="Times New Roman" w:eastAsia="Calibri" w:hAnsi="Times New Roman" w:cs="Times New Roman"/>
          <w:color w:val="FF0000"/>
          <w:sz w:val="28"/>
          <w:szCs w:val="28"/>
        </w:rPr>
      </w:pPr>
    </w:p>
    <w:p w:rsidR="00643F4C" w:rsidRDefault="00643F4C" w:rsidP="001E6094">
      <w:pPr>
        <w:spacing w:after="0" w:line="240" w:lineRule="auto"/>
        <w:ind w:firstLine="709"/>
        <w:jc w:val="both"/>
        <w:rPr>
          <w:rFonts w:ascii="Times New Roman" w:eastAsia="Calibri" w:hAnsi="Times New Roman" w:cs="Times New Roman"/>
          <w:color w:val="FF0000"/>
          <w:sz w:val="28"/>
          <w:szCs w:val="28"/>
        </w:rPr>
      </w:pPr>
    </w:p>
    <w:p w:rsidR="00643F4C" w:rsidRDefault="00643F4C" w:rsidP="001E6094">
      <w:pPr>
        <w:spacing w:after="0" w:line="240" w:lineRule="auto"/>
        <w:ind w:firstLine="709"/>
        <w:jc w:val="both"/>
        <w:rPr>
          <w:rFonts w:ascii="Times New Roman" w:eastAsia="Calibri" w:hAnsi="Times New Roman" w:cs="Times New Roman"/>
          <w:color w:val="FF0000"/>
          <w:sz w:val="28"/>
          <w:szCs w:val="28"/>
        </w:rPr>
      </w:pPr>
    </w:p>
    <w:p w:rsidR="00045CD3" w:rsidRDefault="00045CD3" w:rsidP="001E6094">
      <w:pPr>
        <w:spacing w:after="0" w:line="240" w:lineRule="auto"/>
        <w:ind w:firstLine="709"/>
        <w:jc w:val="both"/>
        <w:rPr>
          <w:rFonts w:ascii="Times New Roman" w:eastAsia="Calibri" w:hAnsi="Times New Roman" w:cs="Times New Roman"/>
          <w:color w:val="FF0000"/>
          <w:sz w:val="28"/>
          <w:szCs w:val="28"/>
        </w:rPr>
      </w:pPr>
    </w:p>
    <w:p w:rsidR="00C54E2B" w:rsidRDefault="00C54E2B" w:rsidP="001E6094">
      <w:pPr>
        <w:spacing w:after="0" w:line="240" w:lineRule="auto"/>
        <w:ind w:firstLine="709"/>
        <w:jc w:val="both"/>
        <w:rPr>
          <w:rFonts w:ascii="Times New Roman" w:eastAsia="Calibri" w:hAnsi="Times New Roman" w:cs="Times New Roman"/>
          <w:color w:val="FF0000"/>
          <w:sz w:val="28"/>
          <w:szCs w:val="28"/>
        </w:rPr>
      </w:pPr>
    </w:p>
    <w:p w:rsidR="00C91436" w:rsidRDefault="00C91436" w:rsidP="00EC5F50">
      <w:pPr>
        <w:shd w:val="clear" w:color="auto" w:fill="FFFFFF"/>
        <w:spacing w:after="0" w:line="240" w:lineRule="auto"/>
        <w:ind w:left="5670"/>
        <w:rPr>
          <w:rFonts w:ascii="Times New Roman" w:eastAsia="Calibri" w:hAnsi="Times New Roman" w:cs="Times New Roman"/>
          <w:sz w:val="28"/>
          <w:szCs w:val="28"/>
        </w:rPr>
      </w:pPr>
    </w:p>
    <w:p w:rsidR="00EC5F50" w:rsidRPr="00EC5F50" w:rsidRDefault="00EC5F50" w:rsidP="00EC5F50">
      <w:pPr>
        <w:shd w:val="clear" w:color="auto" w:fill="FFFFFF"/>
        <w:spacing w:after="0" w:line="240" w:lineRule="auto"/>
        <w:ind w:left="5670"/>
        <w:rPr>
          <w:rFonts w:ascii="Times New Roman" w:eastAsia="Calibri" w:hAnsi="Times New Roman" w:cs="Times New Roman"/>
          <w:sz w:val="28"/>
          <w:szCs w:val="28"/>
        </w:rPr>
      </w:pPr>
      <w:r w:rsidRPr="00EC5F50">
        <w:rPr>
          <w:rFonts w:ascii="Times New Roman" w:eastAsia="Calibri" w:hAnsi="Times New Roman" w:cs="Times New Roman"/>
          <w:sz w:val="28"/>
          <w:szCs w:val="28"/>
        </w:rPr>
        <w:lastRenderedPageBreak/>
        <w:t>Таблиця 1</w:t>
      </w:r>
    </w:p>
    <w:p w:rsidR="00EC5F50" w:rsidRPr="00EC5F50" w:rsidRDefault="00EC5F50" w:rsidP="00EC5F50">
      <w:pPr>
        <w:shd w:val="clear" w:color="auto" w:fill="FFFFFF"/>
        <w:spacing w:after="0" w:line="240" w:lineRule="auto"/>
        <w:ind w:left="5670"/>
        <w:rPr>
          <w:rFonts w:ascii="Times New Roman" w:hAnsi="Times New Roman" w:cs="Times New Roman"/>
          <w:color w:val="000000"/>
          <w:sz w:val="28"/>
          <w:szCs w:val="28"/>
        </w:rPr>
      </w:pPr>
      <w:r w:rsidRPr="00EC5F50">
        <w:rPr>
          <w:rFonts w:ascii="Times New Roman" w:eastAsia="Calibri" w:hAnsi="Times New Roman" w:cs="Times New Roman"/>
          <w:sz w:val="28"/>
          <w:szCs w:val="28"/>
        </w:rPr>
        <w:t>до Типової освітньої програми,</w:t>
      </w:r>
      <w:r w:rsidRPr="00EC5F50">
        <w:rPr>
          <w:rFonts w:ascii="Times New Roman" w:hAnsi="Times New Roman" w:cs="Times New Roman"/>
          <w:color w:val="000000"/>
          <w:sz w:val="28"/>
          <w:szCs w:val="28"/>
        </w:rPr>
        <w:t xml:space="preserve"> затвердженої наказом МОН України від 20.04.2018 р. № 405 </w:t>
      </w:r>
    </w:p>
    <w:p w:rsidR="00EC5F50" w:rsidRPr="00EC5F50" w:rsidRDefault="00EC5F50" w:rsidP="00EC5F50">
      <w:pPr>
        <w:shd w:val="clear" w:color="auto" w:fill="FFFFFF"/>
        <w:spacing w:after="0" w:line="240" w:lineRule="auto"/>
        <w:ind w:left="5670"/>
        <w:rPr>
          <w:rFonts w:ascii="Times New Roman" w:eastAsia="Calibri" w:hAnsi="Times New Roman" w:cs="Times New Roman"/>
          <w:sz w:val="28"/>
          <w:szCs w:val="28"/>
        </w:rPr>
      </w:pPr>
    </w:p>
    <w:p w:rsidR="00EC5F50" w:rsidRPr="00EC5F50" w:rsidRDefault="00EC5F50" w:rsidP="00EC5F50">
      <w:pPr>
        <w:spacing w:after="0" w:line="240" w:lineRule="auto"/>
        <w:jc w:val="center"/>
        <w:rPr>
          <w:rFonts w:ascii="Times New Roman" w:eastAsia="Calibri" w:hAnsi="Times New Roman" w:cs="Times New Roman"/>
          <w:b/>
          <w:bCs/>
          <w:sz w:val="28"/>
          <w:szCs w:val="28"/>
        </w:rPr>
      </w:pPr>
      <w:r w:rsidRPr="00EC5F50">
        <w:rPr>
          <w:rFonts w:ascii="Times New Roman" w:eastAsia="Calibri" w:hAnsi="Times New Roman" w:cs="Times New Roman"/>
          <w:b/>
          <w:bCs/>
          <w:sz w:val="28"/>
          <w:szCs w:val="28"/>
        </w:rPr>
        <w:t xml:space="preserve">Навчальний план </w:t>
      </w:r>
    </w:p>
    <w:p w:rsidR="00EC5F50" w:rsidRPr="00EC5F50" w:rsidRDefault="00EC5F50" w:rsidP="00EC5F50">
      <w:pPr>
        <w:spacing w:after="0" w:line="240" w:lineRule="auto"/>
        <w:jc w:val="center"/>
        <w:rPr>
          <w:rFonts w:ascii="Times New Roman" w:eastAsia="Calibri" w:hAnsi="Times New Roman" w:cs="Times New Roman"/>
          <w:b/>
          <w:bCs/>
          <w:sz w:val="28"/>
          <w:szCs w:val="28"/>
        </w:rPr>
      </w:pPr>
      <w:r w:rsidRPr="00EC5F50">
        <w:rPr>
          <w:rFonts w:ascii="Times New Roman" w:eastAsia="Calibri" w:hAnsi="Times New Roman" w:cs="Times New Roman"/>
          <w:b/>
          <w:bCs/>
          <w:sz w:val="28"/>
          <w:szCs w:val="28"/>
        </w:rPr>
        <w:t xml:space="preserve">закладів загальної середньої освіти з навчанням українською мовою </w:t>
      </w:r>
    </w:p>
    <w:p w:rsidR="00EC5F50" w:rsidRPr="00EC5F50" w:rsidRDefault="00EC5F50" w:rsidP="00EC5F50">
      <w:pPr>
        <w:spacing w:after="0" w:line="240" w:lineRule="auto"/>
        <w:jc w:val="center"/>
        <w:rPr>
          <w:rFonts w:ascii="Times New Roman" w:eastAsia="Calibri" w:hAnsi="Times New Roman" w:cs="Times New Roman"/>
          <w:b/>
          <w:bCs/>
          <w:sz w:val="28"/>
          <w:szCs w:val="28"/>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2"/>
        <w:gridCol w:w="3051"/>
        <w:gridCol w:w="1365"/>
        <w:gridCol w:w="1417"/>
        <w:gridCol w:w="1188"/>
      </w:tblGrid>
      <w:tr w:rsidR="00EC5F50" w:rsidRPr="00EC5F50" w:rsidTr="00045CD3">
        <w:trPr>
          <w:trHeight w:val="339"/>
          <w:jc w:val="center"/>
        </w:trPr>
        <w:tc>
          <w:tcPr>
            <w:tcW w:w="3012" w:type="dxa"/>
            <w:vMerge w:val="restart"/>
            <w:shd w:val="clear" w:color="auto" w:fill="auto"/>
          </w:tcPr>
          <w:p w:rsidR="00EC5F50" w:rsidRPr="00EC5F50" w:rsidRDefault="00EC5F50" w:rsidP="00EC5F50">
            <w:pPr>
              <w:spacing w:after="0" w:line="240" w:lineRule="auto"/>
              <w:jc w:val="center"/>
              <w:rPr>
                <w:rFonts w:ascii="Times New Roman" w:eastAsia="Calibri" w:hAnsi="Times New Roman" w:cs="Times New Roman"/>
                <w:b/>
                <w:bCs/>
                <w:sz w:val="28"/>
                <w:szCs w:val="28"/>
              </w:rPr>
            </w:pPr>
            <w:r w:rsidRPr="00EC5F50">
              <w:rPr>
                <w:rFonts w:ascii="Times New Roman" w:eastAsia="Calibri" w:hAnsi="Times New Roman" w:cs="Times New Roman"/>
                <w:b/>
                <w:bCs/>
                <w:sz w:val="28"/>
                <w:szCs w:val="28"/>
              </w:rPr>
              <w:t>Освітні галузі</w:t>
            </w:r>
          </w:p>
        </w:tc>
        <w:tc>
          <w:tcPr>
            <w:tcW w:w="3051" w:type="dxa"/>
            <w:vMerge w:val="restart"/>
            <w:shd w:val="clear" w:color="auto" w:fill="auto"/>
          </w:tcPr>
          <w:p w:rsidR="00EC5F50" w:rsidRPr="00EC5F50" w:rsidRDefault="00EC5F50" w:rsidP="00EC5F50">
            <w:pPr>
              <w:spacing w:after="0" w:line="240" w:lineRule="auto"/>
              <w:jc w:val="center"/>
              <w:rPr>
                <w:rFonts w:ascii="Times New Roman" w:eastAsia="Calibri" w:hAnsi="Times New Roman" w:cs="Times New Roman"/>
                <w:b/>
                <w:bCs/>
                <w:sz w:val="28"/>
                <w:szCs w:val="28"/>
              </w:rPr>
            </w:pPr>
            <w:r w:rsidRPr="00EC5F50">
              <w:rPr>
                <w:rFonts w:ascii="Times New Roman" w:eastAsia="Calibri" w:hAnsi="Times New Roman" w:cs="Times New Roman"/>
                <w:b/>
                <w:bCs/>
                <w:sz w:val="28"/>
                <w:szCs w:val="28"/>
              </w:rPr>
              <w:t>Предмети</w:t>
            </w:r>
          </w:p>
        </w:tc>
        <w:tc>
          <w:tcPr>
            <w:tcW w:w="3970" w:type="dxa"/>
            <w:gridSpan w:val="3"/>
            <w:shd w:val="clear" w:color="auto" w:fill="auto"/>
          </w:tcPr>
          <w:p w:rsidR="00EC5F50" w:rsidRPr="00EC5F50" w:rsidRDefault="00EC5F50" w:rsidP="00EC5F50">
            <w:pPr>
              <w:spacing w:after="0" w:line="240" w:lineRule="auto"/>
              <w:jc w:val="center"/>
              <w:rPr>
                <w:rFonts w:ascii="Times New Roman" w:eastAsia="Calibri" w:hAnsi="Times New Roman" w:cs="Times New Roman"/>
                <w:b/>
                <w:bCs/>
                <w:sz w:val="28"/>
                <w:szCs w:val="28"/>
              </w:rPr>
            </w:pPr>
            <w:r w:rsidRPr="00EC5F50">
              <w:rPr>
                <w:rFonts w:ascii="Times New Roman" w:eastAsia="Calibri" w:hAnsi="Times New Roman" w:cs="Times New Roman"/>
                <w:b/>
                <w:bCs/>
                <w:sz w:val="28"/>
                <w:szCs w:val="28"/>
              </w:rPr>
              <w:t xml:space="preserve">Кількість </w:t>
            </w:r>
          </w:p>
        </w:tc>
      </w:tr>
      <w:tr w:rsidR="00C91436" w:rsidRPr="00EC5F50" w:rsidTr="00C91436">
        <w:trPr>
          <w:trHeight w:val="300"/>
          <w:jc w:val="center"/>
        </w:trPr>
        <w:tc>
          <w:tcPr>
            <w:tcW w:w="3012" w:type="dxa"/>
            <w:vMerge/>
            <w:shd w:val="clear" w:color="auto" w:fill="auto"/>
          </w:tcPr>
          <w:p w:rsidR="00C91436" w:rsidRPr="00EC5F50" w:rsidRDefault="00C91436" w:rsidP="00EC5F50">
            <w:pPr>
              <w:spacing w:after="0" w:line="240" w:lineRule="auto"/>
              <w:rPr>
                <w:rFonts w:ascii="Times New Roman" w:eastAsia="Calibri" w:hAnsi="Times New Roman" w:cs="Times New Roman"/>
                <w:b/>
                <w:bCs/>
                <w:sz w:val="28"/>
                <w:szCs w:val="28"/>
              </w:rPr>
            </w:pPr>
          </w:p>
        </w:tc>
        <w:tc>
          <w:tcPr>
            <w:tcW w:w="3051" w:type="dxa"/>
            <w:vMerge/>
            <w:shd w:val="clear" w:color="auto" w:fill="auto"/>
          </w:tcPr>
          <w:p w:rsidR="00C91436" w:rsidRPr="00EC5F50" w:rsidRDefault="00C91436" w:rsidP="00EC5F50">
            <w:pPr>
              <w:spacing w:after="0" w:line="240" w:lineRule="auto"/>
              <w:rPr>
                <w:rFonts w:ascii="Times New Roman" w:eastAsia="Calibri" w:hAnsi="Times New Roman" w:cs="Times New Roman"/>
                <w:b/>
                <w:bCs/>
                <w:sz w:val="28"/>
                <w:szCs w:val="28"/>
              </w:rPr>
            </w:pPr>
          </w:p>
        </w:tc>
        <w:tc>
          <w:tcPr>
            <w:tcW w:w="1365" w:type="dxa"/>
            <w:shd w:val="clear" w:color="auto" w:fill="auto"/>
          </w:tcPr>
          <w:p w:rsidR="00C91436" w:rsidRPr="00EC5F50" w:rsidRDefault="00C91436" w:rsidP="00EC5F50">
            <w:pPr>
              <w:spacing w:after="0" w:line="240" w:lineRule="auto"/>
              <w:jc w:val="center"/>
              <w:rPr>
                <w:rFonts w:ascii="Times New Roman" w:eastAsia="Calibri" w:hAnsi="Times New Roman" w:cs="Times New Roman"/>
                <w:b/>
                <w:bCs/>
                <w:sz w:val="28"/>
                <w:szCs w:val="28"/>
              </w:rPr>
            </w:pPr>
            <w:r w:rsidRPr="00EC5F50">
              <w:rPr>
                <w:rFonts w:ascii="Times New Roman" w:eastAsia="Calibri" w:hAnsi="Times New Roman" w:cs="Times New Roman"/>
                <w:b/>
                <w:bCs/>
                <w:sz w:val="28"/>
                <w:szCs w:val="28"/>
              </w:rPr>
              <w:t>7</w:t>
            </w:r>
          </w:p>
        </w:tc>
        <w:tc>
          <w:tcPr>
            <w:tcW w:w="1417" w:type="dxa"/>
            <w:shd w:val="clear" w:color="auto" w:fill="auto"/>
          </w:tcPr>
          <w:p w:rsidR="00C91436" w:rsidRPr="00EC5F50" w:rsidRDefault="00C91436" w:rsidP="00EC5F50">
            <w:pPr>
              <w:spacing w:after="0" w:line="240" w:lineRule="auto"/>
              <w:jc w:val="center"/>
              <w:rPr>
                <w:rFonts w:ascii="Times New Roman" w:eastAsia="Calibri" w:hAnsi="Times New Roman" w:cs="Times New Roman"/>
                <w:b/>
                <w:bCs/>
                <w:sz w:val="28"/>
                <w:szCs w:val="28"/>
              </w:rPr>
            </w:pPr>
            <w:r w:rsidRPr="00EC5F50">
              <w:rPr>
                <w:rFonts w:ascii="Times New Roman" w:eastAsia="Calibri" w:hAnsi="Times New Roman" w:cs="Times New Roman"/>
                <w:b/>
                <w:bCs/>
                <w:sz w:val="28"/>
                <w:szCs w:val="28"/>
              </w:rPr>
              <w:t>8</w:t>
            </w:r>
          </w:p>
        </w:tc>
        <w:tc>
          <w:tcPr>
            <w:tcW w:w="1188" w:type="dxa"/>
            <w:shd w:val="clear" w:color="auto" w:fill="auto"/>
          </w:tcPr>
          <w:p w:rsidR="00C91436" w:rsidRPr="00EC5F50" w:rsidRDefault="00C91436" w:rsidP="00EC5F50">
            <w:pPr>
              <w:spacing w:after="0" w:line="240" w:lineRule="auto"/>
              <w:jc w:val="center"/>
              <w:rPr>
                <w:rFonts w:ascii="Times New Roman" w:eastAsia="Calibri" w:hAnsi="Times New Roman" w:cs="Times New Roman"/>
                <w:b/>
                <w:bCs/>
                <w:sz w:val="28"/>
                <w:szCs w:val="28"/>
              </w:rPr>
            </w:pPr>
            <w:r w:rsidRPr="00EC5F50">
              <w:rPr>
                <w:rFonts w:ascii="Times New Roman" w:eastAsia="Calibri" w:hAnsi="Times New Roman" w:cs="Times New Roman"/>
                <w:b/>
                <w:bCs/>
                <w:sz w:val="28"/>
                <w:szCs w:val="28"/>
              </w:rPr>
              <w:t>9</w:t>
            </w:r>
          </w:p>
        </w:tc>
      </w:tr>
      <w:tr w:rsidR="00C91436" w:rsidRPr="00EC5F50" w:rsidTr="00C91436">
        <w:trPr>
          <w:jc w:val="center"/>
        </w:trPr>
        <w:tc>
          <w:tcPr>
            <w:tcW w:w="3012"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Мови і літератури</w:t>
            </w: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 xml:space="preserve">Українська мова </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2,5</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r>
      <w:tr w:rsidR="00C91436" w:rsidRPr="00EC5F50" w:rsidTr="00C91436">
        <w:trPr>
          <w:jc w:val="center"/>
        </w:trPr>
        <w:tc>
          <w:tcPr>
            <w:tcW w:w="3012" w:type="dxa"/>
            <w:vMerge w:val="restart"/>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Українська література</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r>
      <w:tr w:rsidR="00C91436" w:rsidRPr="00EC5F50" w:rsidTr="00C91436">
        <w:trPr>
          <w:jc w:val="center"/>
        </w:trPr>
        <w:tc>
          <w:tcPr>
            <w:tcW w:w="3012" w:type="dxa"/>
            <w:vMerge/>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Іноземна мова</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3</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3</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3</w:t>
            </w:r>
          </w:p>
        </w:tc>
      </w:tr>
      <w:tr w:rsidR="00C91436" w:rsidRPr="00EC5F50" w:rsidTr="00C91436">
        <w:trPr>
          <w:jc w:val="center"/>
        </w:trPr>
        <w:tc>
          <w:tcPr>
            <w:tcW w:w="3012" w:type="dxa"/>
            <w:vMerge/>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Зарубіжна література</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r>
      <w:tr w:rsidR="00C91436" w:rsidRPr="00EC5F50" w:rsidTr="00C91436">
        <w:trPr>
          <w:jc w:val="center"/>
        </w:trPr>
        <w:tc>
          <w:tcPr>
            <w:tcW w:w="3012"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Суспільствознавство</w:t>
            </w: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Історія України</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1,5</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1,5</w:t>
            </w:r>
          </w:p>
        </w:tc>
      </w:tr>
      <w:tr w:rsidR="00C91436" w:rsidRPr="00EC5F50" w:rsidTr="00C91436">
        <w:trPr>
          <w:jc w:val="center"/>
        </w:trPr>
        <w:tc>
          <w:tcPr>
            <w:tcW w:w="3012" w:type="dxa"/>
            <w:vMerge w:val="restart"/>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Всесвітня історія</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r>
      <w:tr w:rsidR="00C91436" w:rsidRPr="00EC5F50" w:rsidTr="00C91436">
        <w:trPr>
          <w:jc w:val="center"/>
        </w:trPr>
        <w:tc>
          <w:tcPr>
            <w:tcW w:w="3012" w:type="dxa"/>
            <w:vMerge/>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 xml:space="preserve">Основи правознавства </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r>
      <w:tr w:rsidR="00C91436" w:rsidRPr="00EC5F50" w:rsidTr="00C91436">
        <w:trPr>
          <w:jc w:val="center"/>
        </w:trPr>
        <w:tc>
          <w:tcPr>
            <w:tcW w:w="3012"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Мистецтво</w:t>
            </w: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Музичне мистецтво</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r>
      <w:tr w:rsidR="00C91436" w:rsidRPr="00EC5F50" w:rsidTr="00C91436">
        <w:trPr>
          <w:jc w:val="center"/>
        </w:trPr>
        <w:tc>
          <w:tcPr>
            <w:tcW w:w="3012" w:type="dxa"/>
            <w:vMerge w:val="restart"/>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Образотворче мистецтво</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r>
      <w:tr w:rsidR="00C91436" w:rsidRPr="00EC5F50" w:rsidTr="00C91436">
        <w:trPr>
          <w:jc w:val="center"/>
        </w:trPr>
        <w:tc>
          <w:tcPr>
            <w:tcW w:w="3012" w:type="dxa"/>
            <w:vMerge/>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Мистецтво</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r>
      <w:tr w:rsidR="00C91436" w:rsidRPr="00EC5F50" w:rsidTr="00C91436">
        <w:trPr>
          <w:jc w:val="center"/>
        </w:trPr>
        <w:tc>
          <w:tcPr>
            <w:tcW w:w="3012"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Математика</w:t>
            </w: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Математика</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r>
      <w:tr w:rsidR="00C91436" w:rsidRPr="00EC5F50" w:rsidTr="00C91436">
        <w:trPr>
          <w:jc w:val="center"/>
        </w:trPr>
        <w:tc>
          <w:tcPr>
            <w:tcW w:w="3012" w:type="dxa"/>
            <w:vMerge w:val="restart"/>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Алгебра</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r>
      <w:tr w:rsidR="00C91436" w:rsidRPr="00EC5F50" w:rsidTr="00C91436">
        <w:trPr>
          <w:jc w:val="center"/>
        </w:trPr>
        <w:tc>
          <w:tcPr>
            <w:tcW w:w="3012" w:type="dxa"/>
            <w:vMerge/>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Геометрія</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r>
      <w:tr w:rsidR="00C91436" w:rsidRPr="00EC5F50" w:rsidTr="00C91436">
        <w:trPr>
          <w:jc w:val="center"/>
        </w:trPr>
        <w:tc>
          <w:tcPr>
            <w:tcW w:w="3012"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Природознавство</w:t>
            </w: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Природознавство</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w:t>
            </w:r>
          </w:p>
        </w:tc>
      </w:tr>
      <w:tr w:rsidR="00C91436" w:rsidRPr="00EC5F50" w:rsidTr="00C91436">
        <w:trPr>
          <w:jc w:val="center"/>
        </w:trPr>
        <w:tc>
          <w:tcPr>
            <w:tcW w:w="3012" w:type="dxa"/>
            <w:vMerge w:val="restart"/>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Біологія</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r>
      <w:tr w:rsidR="00C91436" w:rsidRPr="00EC5F50" w:rsidTr="00C91436">
        <w:trPr>
          <w:jc w:val="center"/>
        </w:trPr>
        <w:tc>
          <w:tcPr>
            <w:tcW w:w="3012" w:type="dxa"/>
            <w:vMerge/>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Географія</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1,5</w:t>
            </w:r>
          </w:p>
        </w:tc>
      </w:tr>
      <w:tr w:rsidR="00C91436" w:rsidRPr="00EC5F50" w:rsidTr="00C91436">
        <w:trPr>
          <w:jc w:val="center"/>
        </w:trPr>
        <w:tc>
          <w:tcPr>
            <w:tcW w:w="3012" w:type="dxa"/>
            <w:vMerge/>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Фізика</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3</w:t>
            </w:r>
          </w:p>
        </w:tc>
      </w:tr>
      <w:tr w:rsidR="00C91436" w:rsidRPr="00EC5F50" w:rsidTr="00C91436">
        <w:trPr>
          <w:jc w:val="center"/>
        </w:trPr>
        <w:tc>
          <w:tcPr>
            <w:tcW w:w="3012" w:type="dxa"/>
            <w:vMerge/>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Хімія</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1,5</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r>
      <w:tr w:rsidR="00C91436" w:rsidRPr="00EC5F50" w:rsidTr="00C91436">
        <w:trPr>
          <w:jc w:val="center"/>
        </w:trPr>
        <w:tc>
          <w:tcPr>
            <w:tcW w:w="3012"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Технології</w:t>
            </w: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Трудове навчання</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r>
      <w:tr w:rsidR="00C91436" w:rsidRPr="00EC5F50" w:rsidTr="00C91436">
        <w:trPr>
          <w:jc w:val="center"/>
        </w:trPr>
        <w:tc>
          <w:tcPr>
            <w:tcW w:w="3012"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Інформатика</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2</w:t>
            </w:r>
          </w:p>
        </w:tc>
      </w:tr>
      <w:tr w:rsidR="00C91436" w:rsidRPr="00EC5F50" w:rsidTr="00C91436">
        <w:trPr>
          <w:jc w:val="center"/>
        </w:trPr>
        <w:tc>
          <w:tcPr>
            <w:tcW w:w="3012"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Здоров’я і фізична культура</w:t>
            </w: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Основи здоров’я</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1</w:t>
            </w:r>
          </w:p>
        </w:tc>
      </w:tr>
      <w:tr w:rsidR="00C91436" w:rsidRPr="00EC5F50" w:rsidTr="00C91436">
        <w:trPr>
          <w:jc w:val="center"/>
        </w:trPr>
        <w:tc>
          <w:tcPr>
            <w:tcW w:w="3012"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p>
        </w:tc>
        <w:tc>
          <w:tcPr>
            <w:tcW w:w="3051" w:type="dxa"/>
            <w:shd w:val="clear" w:color="auto" w:fill="auto"/>
          </w:tcPr>
          <w:p w:rsidR="00C91436" w:rsidRPr="00EC5F50" w:rsidRDefault="00C91436" w:rsidP="00045CD3">
            <w:pPr>
              <w:spacing w:after="0" w:line="240" w:lineRule="auto"/>
              <w:rPr>
                <w:rFonts w:ascii="Times New Roman" w:eastAsia="Calibri" w:hAnsi="Times New Roman" w:cs="Times New Roman"/>
                <w:sz w:val="28"/>
                <w:szCs w:val="28"/>
              </w:rPr>
            </w:pPr>
            <w:r w:rsidRPr="00EC5F50">
              <w:rPr>
                <w:rFonts w:ascii="Times New Roman" w:eastAsia="Calibri" w:hAnsi="Times New Roman" w:cs="Times New Roman"/>
                <w:sz w:val="28"/>
                <w:szCs w:val="28"/>
              </w:rPr>
              <w:t>Фізична культура**</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3</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3</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sz w:val="28"/>
                <w:szCs w:val="28"/>
              </w:rPr>
            </w:pPr>
            <w:r w:rsidRPr="00EC5F50">
              <w:rPr>
                <w:rFonts w:ascii="Times New Roman" w:eastAsia="Calibri" w:hAnsi="Times New Roman" w:cs="Times New Roman"/>
                <w:sz w:val="28"/>
                <w:szCs w:val="28"/>
              </w:rPr>
              <w:t>3</w:t>
            </w:r>
          </w:p>
        </w:tc>
      </w:tr>
      <w:tr w:rsidR="00C91436" w:rsidRPr="00EC5F50" w:rsidTr="00C91436">
        <w:trPr>
          <w:jc w:val="center"/>
        </w:trPr>
        <w:tc>
          <w:tcPr>
            <w:tcW w:w="6063" w:type="dxa"/>
            <w:gridSpan w:val="2"/>
            <w:shd w:val="clear" w:color="auto" w:fill="auto"/>
          </w:tcPr>
          <w:p w:rsidR="00C91436" w:rsidRPr="00EC5F50" w:rsidRDefault="00C91436" w:rsidP="00045CD3">
            <w:pPr>
              <w:spacing w:after="0" w:line="240" w:lineRule="auto"/>
              <w:rPr>
                <w:rFonts w:ascii="Times New Roman" w:eastAsia="Calibri" w:hAnsi="Times New Roman" w:cs="Times New Roman"/>
                <w:b/>
                <w:sz w:val="28"/>
                <w:szCs w:val="28"/>
              </w:rPr>
            </w:pPr>
            <w:r w:rsidRPr="00EC5F50">
              <w:rPr>
                <w:rFonts w:ascii="Times New Roman" w:eastAsia="Calibri" w:hAnsi="Times New Roman" w:cs="Times New Roman"/>
                <w:b/>
                <w:sz w:val="28"/>
                <w:szCs w:val="28"/>
              </w:rPr>
              <w:t>Разом</w:t>
            </w:r>
          </w:p>
        </w:tc>
        <w:tc>
          <w:tcPr>
            <w:tcW w:w="1365" w:type="dxa"/>
            <w:shd w:val="clear" w:color="auto" w:fill="auto"/>
          </w:tcPr>
          <w:p w:rsidR="00C91436" w:rsidRPr="00EC5F50" w:rsidRDefault="00C91436" w:rsidP="00C91436">
            <w:pPr>
              <w:spacing w:after="0" w:line="240" w:lineRule="auto"/>
              <w:jc w:val="center"/>
              <w:rPr>
                <w:rFonts w:ascii="Times New Roman" w:hAnsi="Times New Roman" w:cs="Times New Roman"/>
                <w:b/>
                <w:sz w:val="28"/>
                <w:szCs w:val="28"/>
              </w:rPr>
            </w:pPr>
            <w:r w:rsidRPr="00EC5F50">
              <w:rPr>
                <w:rFonts w:ascii="Times New Roman" w:hAnsi="Times New Roman" w:cs="Times New Roman"/>
                <w:b/>
                <w:sz w:val="28"/>
                <w:szCs w:val="28"/>
              </w:rPr>
              <w:t>26,5+3</w:t>
            </w:r>
          </w:p>
        </w:tc>
        <w:tc>
          <w:tcPr>
            <w:tcW w:w="1417" w:type="dxa"/>
            <w:shd w:val="clear" w:color="auto" w:fill="auto"/>
          </w:tcPr>
          <w:p w:rsidR="00C91436" w:rsidRPr="00EC5F50" w:rsidRDefault="00C91436" w:rsidP="00C91436">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28,5+3</w:t>
            </w:r>
          </w:p>
        </w:tc>
        <w:tc>
          <w:tcPr>
            <w:tcW w:w="1188" w:type="dxa"/>
            <w:shd w:val="clear" w:color="auto" w:fill="auto"/>
          </w:tcPr>
          <w:p w:rsidR="00C91436" w:rsidRPr="00EC5F50" w:rsidRDefault="00C91436" w:rsidP="00C91436">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30+3</w:t>
            </w:r>
          </w:p>
        </w:tc>
      </w:tr>
      <w:tr w:rsidR="00C91436" w:rsidRPr="00EC5F50" w:rsidTr="00C91436">
        <w:trPr>
          <w:jc w:val="center"/>
        </w:trPr>
        <w:tc>
          <w:tcPr>
            <w:tcW w:w="6063" w:type="dxa"/>
            <w:gridSpan w:val="2"/>
            <w:shd w:val="clear" w:color="auto" w:fill="auto"/>
          </w:tcPr>
          <w:p w:rsidR="00C91436" w:rsidRPr="00EC5F50" w:rsidRDefault="00C91436" w:rsidP="00045CD3">
            <w:pPr>
              <w:spacing w:after="0" w:line="240" w:lineRule="auto"/>
              <w:jc w:val="both"/>
              <w:rPr>
                <w:rFonts w:ascii="Times New Roman" w:eastAsia="Calibri" w:hAnsi="Times New Roman" w:cs="Times New Roman"/>
                <w:b/>
                <w:sz w:val="28"/>
                <w:szCs w:val="28"/>
              </w:rPr>
            </w:pPr>
            <w:r w:rsidRPr="00EC5F50">
              <w:rPr>
                <w:rFonts w:ascii="Times New Roman" w:eastAsia="Calibri" w:hAnsi="Times New Roman" w:cs="Times New Roman"/>
                <w:b/>
                <w:sz w:val="28"/>
                <w:szCs w:val="28"/>
              </w:rPr>
              <w:t>Додатковий час на предмети, факультативи, індивідуальні заняття та консультації</w:t>
            </w:r>
          </w:p>
        </w:tc>
        <w:tc>
          <w:tcPr>
            <w:tcW w:w="1365" w:type="dxa"/>
            <w:shd w:val="clear" w:color="auto" w:fill="auto"/>
          </w:tcPr>
          <w:p w:rsidR="00C91436" w:rsidRPr="00EC5F50" w:rsidRDefault="00C91436" w:rsidP="00045CD3">
            <w:pPr>
              <w:spacing w:after="0" w:line="240" w:lineRule="auto"/>
              <w:jc w:val="center"/>
              <w:rPr>
                <w:rFonts w:ascii="Times New Roman" w:hAnsi="Times New Roman" w:cs="Times New Roman"/>
                <w:b/>
                <w:sz w:val="28"/>
                <w:szCs w:val="28"/>
              </w:rPr>
            </w:pPr>
            <w:r w:rsidRPr="00EC5F50">
              <w:rPr>
                <w:rFonts w:ascii="Times New Roman" w:hAnsi="Times New Roman" w:cs="Times New Roman"/>
                <w:b/>
                <w:sz w:val="28"/>
                <w:szCs w:val="28"/>
              </w:rPr>
              <w:t>3,5</w:t>
            </w:r>
          </w:p>
          <w:p w:rsidR="00C91436" w:rsidRPr="00EC5F50" w:rsidRDefault="00C91436" w:rsidP="00045CD3">
            <w:pPr>
              <w:spacing w:after="0" w:line="240" w:lineRule="auto"/>
              <w:jc w:val="center"/>
              <w:rPr>
                <w:rFonts w:ascii="Times New Roman" w:hAnsi="Times New Roman" w:cs="Times New Roman"/>
                <w:b/>
                <w:sz w:val="28"/>
                <w:szCs w:val="28"/>
              </w:rPr>
            </w:pP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3</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3</w:t>
            </w:r>
          </w:p>
        </w:tc>
      </w:tr>
      <w:tr w:rsidR="00C91436" w:rsidRPr="00EC5F50" w:rsidTr="00C91436">
        <w:trPr>
          <w:jc w:val="center"/>
        </w:trPr>
        <w:tc>
          <w:tcPr>
            <w:tcW w:w="6063" w:type="dxa"/>
            <w:gridSpan w:val="2"/>
            <w:shd w:val="clear" w:color="auto" w:fill="auto"/>
          </w:tcPr>
          <w:p w:rsidR="00C91436" w:rsidRPr="00EC5F50" w:rsidRDefault="00C91436" w:rsidP="00045CD3">
            <w:pPr>
              <w:spacing w:after="0" w:line="240" w:lineRule="auto"/>
              <w:rPr>
                <w:rFonts w:ascii="Times New Roman" w:eastAsia="Calibri" w:hAnsi="Times New Roman" w:cs="Times New Roman"/>
                <w:b/>
                <w:sz w:val="28"/>
                <w:szCs w:val="28"/>
              </w:rPr>
            </w:pPr>
            <w:r w:rsidRPr="00EC5F50">
              <w:rPr>
                <w:rFonts w:ascii="Times New Roman" w:eastAsia="Calibri" w:hAnsi="Times New Roman" w:cs="Times New Roman"/>
                <w:b/>
                <w:sz w:val="28"/>
                <w:szCs w:val="28"/>
              </w:rPr>
              <w:t>Гранично допустиме навчальне навантаження</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32</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33</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33</w:t>
            </w:r>
          </w:p>
        </w:tc>
      </w:tr>
      <w:tr w:rsidR="00C91436" w:rsidRPr="00EC5F50" w:rsidTr="00C91436">
        <w:trPr>
          <w:jc w:val="center"/>
        </w:trPr>
        <w:tc>
          <w:tcPr>
            <w:tcW w:w="6063" w:type="dxa"/>
            <w:gridSpan w:val="2"/>
            <w:shd w:val="clear" w:color="auto" w:fill="auto"/>
          </w:tcPr>
          <w:p w:rsidR="00C91436" w:rsidRPr="00EC5F50" w:rsidRDefault="00C91436" w:rsidP="00045CD3">
            <w:pPr>
              <w:spacing w:after="0" w:line="240" w:lineRule="auto"/>
              <w:rPr>
                <w:rFonts w:ascii="Times New Roman" w:eastAsia="Calibri" w:hAnsi="Times New Roman" w:cs="Times New Roman"/>
                <w:b/>
                <w:bCs/>
                <w:sz w:val="28"/>
                <w:szCs w:val="28"/>
              </w:rPr>
            </w:pPr>
            <w:r w:rsidRPr="00EC5F50">
              <w:rPr>
                <w:rFonts w:ascii="Times New Roman" w:eastAsia="Calibri" w:hAnsi="Times New Roman" w:cs="Times New Roman"/>
                <w:b/>
                <w:bCs/>
                <w:sz w:val="28"/>
                <w:szCs w:val="28"/>
              </w:rPr>
              <w:t>Всього (без урахування поділу класів на групи)</w:t>
            </w:r>
          </w:p>
        </w:tc>
        <w:tc>
          <w:tcPr>
            <w:tcW w:w="1365" w:type="dxa"/>
            <w:shd w:val="clear" w:color="auto" w:fill="auto"/>
          </w:tcPr>
          <w:p w:rsidR="00C91436" w:rsidRPr="00EC5F50" w:rsidRDefault="00C91436" w:rsidP="00045CD3">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30,5+3</w:t>
            </w:r>
          </w:p>
        </w:tc>
        <w:tc>
          <w:tcPr>
            <w:tcW w:w="1417" w:type="dxa"/>
            <w:shd w:val="clear" w:color="auto" w:fill="auto"/>
          </w:tcPr>
          <w:p w:rsidR="00C91436" w:rsidRPr="00EC5F50" w:rsidRDefault="00C91436" w:rsidP="00045CD3">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31,5+3</w:t>
            </w:r>
          </w:p>
        </w:tc>
        <w:tc>
          <w:tcPr>
            <w:tcW w:w="1188" w:type="dxa"/>
            <w:shd w:val="clear" w:color="auto" w:fill="auto"/>
          </w:tcPr>
          <w:p w:rsidR="00C91436" w:rsidRPr="00EC5F50" w:rsidRDefault="00C91436" w:rsidP="00045CD3">
            <w:pPr>
              <w:spacing w:after="0" w:line="240" w:lineRule="auto"/>
              <w:jc w:val="center"/>
              <w:rPr>
                <w:rFonts w:ascii="Times New Roman" w:eastAsia="Calibri" w:hAnsi="Times New Roman" w:cs="Times New Roman"/>
                <w:b/>
                <w:sz w:val="28"/>
                <w:szCs w:val="28"/>
              </w:rPr>
            </w:pPr>
            <w:r w:rsidRPr="00EC5F50">
              <w:rPr>
                <w:rFonts w:ascii="Times New Roman" w:eastAsia="Calibri" w:hAnsi="Times New Roman" w:cs="Times New Roman"/>
                <w:b/>
                <w:sz w:val="28"/>
                <w:szCs w:val="28"/>
              </w:rPr>
              <w:t>33+3</w:t>
            </w:r>
          </w:p>
        </w:tc>
      </w:tr>
    </w:tbl>
    <w:p w:rsidR="00EC5F50" w:rsidRDefault="00EC5F50" w:rsidP="00EC5F50">
      <w:pPr>
        <w:spacing w:after="0" w:line="240" w:lineRule="auto"/>
        <w:ind w:firstLine="709"/>
        <w:jc w:val="center"/>
        <w:rPr>
          <w:rFonts w:ascii="Times New Roman" w:hAnsi="Times New Roman" w:cs="Times New Roman"/>
          <w:sz w:val="28"/>
          <w:szCs w:val="28"/>
        </w:rPr>
      </w:pPr>
    </w:p>
    <w:p w:rsidR="00B730A0" w:rsidRPr="00B730A0" w:rsidRDefault="00B730A0" w:rsidP="00EC5F50">
      <w:pPr>
        <w:shd w:val="clear" w:color="auto" w:fill="FFFFFF"/>
        <w:spacing w:after="0" w:line="240" w:lineRule="auto"/>
        <w:ind w:firstLine="709"/>
        <w:jc w:val="both"/>
        <w:rPr>
          <w:rFonts w:ascii="Times New Roman" w:eastAsia="Calibri" w:hAnsi="Times New Roman" w:cs="Times New Roman"/>
          <w:sz w:val="28"/>
          <w:szCs w:val="28"/>
        </w:rPr>
      </w:pPr>
      <w:r w:rsidRPr="00EC5F50">
        <w:rPr>
          <w:rFonts w:ascii="Times New Roman" w:eastAsia="Calibri" w:hAnsi="Times New Roman" w:cs="Times New Roman"/>
          <w:sz w:val="28"/>
          <w:szCs w:val="28"/>
        </w:rPr>
        <w:lastRenderedPageBreak/>
        <w:t>Збереження здоров’я дітей належить до головних</w:t>
      </w:r>
      <w:r w:rsidRPr="00B730A0">
        <w:rPr>
          <w:rFonts w:ascii="Times New Roman" w:eastAsia="Calibri" w:hAnsi="Times New Roman" w:cs="Times New Roman"/>
          <w:sz w:val="28"/>
          <w:szCs w:val="28"/>
        </w:rPr>
        <w:t xml:space="preserve"> завдань школи. Тому формування навичок здорового способу життя та безпечної поведінки здійснюється не лише в рамках предметів </w:t>
      </w:r>
      <w:r w:rsidR="00EC5F50">
        <w:rPr>
          <w:rFonts w:ascii="Times New Roman" w:eastAsia="Calibri" w:hAnsi="Times New Roman" w:cs="Times New Roman"/>
          <w:sz w:val="28"/>
          <w:szCs w:val="28"/>
        </w:rPr>
        <w:t>«</w:t>
      </w:r>
      <w:r w:rsidRPr="00B730A0">
        <w:rPr>
          <w:rFonts w:ascii="Times New Roman" w:eastAsia="Calibri" w:hAnsi="Times New Roman" w:cs="Times New Roman"/>
          <w:sz w:val="28"/>
          <w:szCs w:val="28"/>
        </w:rPr>
        <w:t>Фізична культура</w:t>
      </w:r>
      <w:r w:rsidR="00EC5F50">
        <w:rPr>
          <w:rFonts w:ascii="Times New Roman" w:eastAsia="Calibri" w:hAnsi="Times New Roman" w:cs="Times New Roman"/>
          <w:sz w:val="28"/>
          <w:szCs w:val="28"/>
        </w:rPr>
        <w:t>» та «Основи здоров’я»</w:t>
      </w:r>
      <w:r w:rsidRPr="00B730A0">
        <w:rPr>
          <w:rFonts w:ascii="Times New Roman" w:eastAsia="Calibri" w:hAnsi="Times New Roman" w:cs="Times New Roman"/>
          <w:sz w:val="28"/>
          <w:szCs w:val="28"/>
        </w:rPr>
        <w:t xml:space="preserve">, а інтегрується у змісті всіх предметів інваріантної та варіативної складових навчальних планів. </w:t>
      </w:r>
    </w:p>
    <w:p w:rsidR="00B730A0" w:rsidRPr="00B730A0" w:rsidRDefault="00B730A0" w:rsidP="00B730A0">
      <w:pPr>
        <w:shd w:val="clear" w:color="auto" w:fill="FFFFFF"/>
        <w:spacing w:after="0" w:line="240" w:lineRule="auto"/>
        <w:ind w:firstLine="709"/>
        <w:jc w:val="both"/>
        <w:rPr>
          <w:rFonts w:ascii="Times New Roman" w:eastAsia="Calibri" w:hAnsi="Times New Roman" w:cs="Times New Roman"/>
          <w:sz w:val="28"/>
          <w:szCs w:val="28"/>
        </w:rPr>
      </w:pPr>
      <w:r w:rsidRPr="00B730A0">
        <w:rPr>
          <w:rFonts w:ascii="Times New Roman" w:eastAsia="Calibri" w:hAnsi="Times New Roman" w:cs="Times New Roman"/>
          <w:sz w:val="28"/>
          <w:szCs w:val="28"/>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B730A0" w:rsidRPr="00627B74" w:rsidRDefault="00B730A0" w:rsidP="00B730A0">
      <w:pPr>
        <w:shd w:val="clear" w:color="auto" w:fill="FFFFFF"/>
        <w:spacing w:after="0" w:line="240" w:lineRule="auto"/>
        <w:ind w:firstLine="709"/>
        <w:jc w:val="both"/>
        <w:rPr>
          <w:rFonts w:ascii="Times New Roman" w:eastAsia="Calibri" w:hAnsi="Times New Roman" w:cs="Times New Roman"/>
          <w:sz w:val="28"/>
          <w:szCs w:val="28"/>
        </w:rPr>
      </w:pPr>
      <w:r w:rsidRPr="00627B74">
        <w:rPr>
          <w:rFonts w:ascii="Times New Roman" w:eastAsia="Calibri" w:hAnsi="Times New Roman" w:cs="Times New Roman"/>
          <w:sz w:val="28"/>
          <w:szCs w:val="28"/>
        </w:rPr>
        <w:t>За наявності учнів, які навчатимуться у позашкільних закладах освіти іншого типу (художніх, музичних, спортивних школах тощо), для недопущення перевантаження передбачається враховувати їх навчання в цих закладах. У закладі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730A0" w:rsidRPr="00B730A0" w:rsidRDefault="00B730A0" w:rsidP="00B730A0">
      <w:pPr>
        <w:spacing w:after="0" w:line="240" w:lineRule="auto"/>
        <w:ind w:firstLine="709"/>
        <w:jc w:val="both"/>
        <w:rPr>
          <w:rFonts w:ascii="Calibri" w:eastAsia="Calibri" w:hAnsi="Calibri" w:cs="Times New Roman"/>
          <w:sz w:val="28"/>
          <w:szCs w:val="28"/>
        </w:rPr>
      </w:pPr>
      <w:r w:rsidRPr="00B730A0">
        <w:rPr>
          <w:rFonts w:ascii="Times New Roman" w:eastAsia="Calibri" w:hAnsi="Times New Roman" w:cs="Times New Roman"/>
          <w:sz w:val="28"/>
          <w:szCs w:val="28"/>
        </w:rPr>
        <w:t>Гранична наповнюваність класів та тривалість уроків встановлюютьс</w:t>
      </w:r>
      <w:r w:rsidR="00EC5F50">
        <w:rPr>
          <w:rFonts w:ascii="Times New Roman" w:eastAsia="Calibri" w:hAnsi="Times New Roman" w:cs="Times New Roman"/>
          <w:sz w:val="28"/>
          <w:szCs w:val="28"/>
        </w:rPr>
        <w:t>я відповідно до Закону України «Про загальну середню освіту»</w:t>
      </w:r>
      <w:r w:rsidRPr="00B730A0">
        <w:rPr>
          <w:rFonts w:ascii="Times New Roman" w:eastAsia="Calibri" w:hAnsi="Times New Roman" w:cs="Times New Roman"/>
          <w:sz w:val="28"/>
          <w:szCs w:val="28"/>
        </w:rPr>
        <w:t xml:space="preserve">. </w:t>
      </w:r>
    </w:p>
    <w:p w:rsidR="00B730A0" w:rsidRPr="00B730A0" w:rsidRDefault="00B730A0" w:rsidP="00B730A0">
      <w:pPr>
        <w:spacing w:after="0" w:line="240" w:lineRule="auto"/>
        <w:ind w:firstLine="709"/>
        <w:jc w:val="both"/>
        <w:rPr>
          <w:rFonts w:ascii="Calibri" w:eastAsia="Calibri" w:hAnsi="Calibri" w:cs="Times New Roman"/>
          <w:sz w:val="28"/>
          <w:szCs w:val="28"/>
        </w:rPr>
      </w:pPr>
      <w:r w:rsidRPr="00B730A0">
        <w:rPr>
          <w:rFonts w:ascii="Times New Roman" w:eastAsia="Calibri" w:hAnsi="Times New Roman" w:cs="Times New Roman"/>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E65A5E">
        <w:rPr>
          <w:rFonts w:ascii="Times New Roman" w:eastAsia="Calibri" w:hAnsi="Times New Roman" w:cs="Times New Roman"/>
          <w:sz w:val="28"/>
          <w:szCs w:val="28"/>
        </w:rPr>
        <w:t xml:space="preserve"> </w:t>
      </w:r>
      <w:r w:rsidRPr="00B730A0">
        <w:rPr>
          <w:rFonts w:ascii="Times New Roman" w:eastAsia="Calibri" w:hAnsi="Times New Roman" w:cs="Times New Roman"/>
          <w:sz w:val="28"/>
          <w:szCs w:val="28"/>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B730A0" w:rsidRPr="00B730A0" w:rsidRDefault="00B730A0" w:rsidP="00B730A0">
      <w:pPr>
        <w:spacing w:after="0" w:line="240" w:lineRule="auto"/>
        <w:ind w:right="85" w:firstLine="709"/>
        <w:jc w:val="both"/>
        <w:rPr>
          <w:rFonts w:ascii="Calibri" w:eastAsia="Calibri" w:hAnsi="Calibri" w:cs="Times New Roman"/>
          <w:sz w:val="28"/>
          <w:szCs w:val="28"/>
        </w:rPr>
      </w:pPr>
      <w:r w:rsidRPr="00B730A0">
        <w:rPr>
          <w:rFonts w:ascii="Times New Roman" w:eastAsia="Calibri" w:hAnsi="Times New Roman" w:cs="Times New Roman"/>
          <w:sz w:val="28"/>
          <w:szCs w:val="28"/>
        </w:rPr>
        <w:t>Відповідно до постанови Кабінету Міністрів України від</w:t>
      </w:r>
      <w:r w:rsidR="00EC5F50">
        <w:rPr>
          <w:rFonts w:ascii="Times New Roman" w:eastAsia="Calibri" w:hAnsi="Times New Roman" w:cs="Times New Roman"/>
          <w:sz w:val="28"/>
          <w:szCs w:val="28"/>
        </w:rPr>
        <w:t xml:space="preserve"> 23 листопада 2011 року № 1392 «</w:t>
      </w:r>
      <w:r w:rsidRPr="00B730A0">
        <w:rPr>
          <w:rFonts w:ascii="Times New Roman" w:eastAsia="Calibri" w:hAnsi="Times New Roman" w:cs="Times New Roman"/>
          <w:sz w:val="28"/>
          <w:szCs w:val="28"/>
        </w:rPr>
        <w:t>Про затвердження Державного стандарту базової і повної загальної середньої освіти</w:t>
      </w:r>
      <w:r w:rsidR="00EC5F50">
        <w:rPr>
          <w:rFonts w:ascii="Times New Roman" w:eastAsia="Calibri" w:hAnsi="Times New Roman" w:cs="Times New Roman"/>
          <w:sz w:val="28"/>
          <w:szCs w:val="28"/>
        </w:rPr>
        <w:t>»</w:t>
      </w:r>
      <w:r w:rsidRPr="00B730A0">
        <w:rPr>
          <w:rFonts w:ascii="Times New Roman" w:eastAsia="Calibri" w:hAnsi="Times New Roman" w:cs="Times New Roman"/>
          <w:sz w:val="28"/>
          <w:szCs w:val="28"/>
        </w:rPr>
        <w:t xml:space="preserve"> години фізичної культури не враховуються при визначенні гранично допустимого навантаження учнів.</w:t>
      </w:r>
    </w:p>
    <w:p w:rsidR="001E6094" w:rsidRPr="00E65A5E" w:rsidRDefault="001E6094" w:rsidP="00643F4C">
      <w:pPr>
        <w:tabs>
          <w:tab w:val="left" w:pos="8430"/>
        </w:tabs>
        <w:spacing w:after="0" w:line="240" w:lineRule="auto"/>
        <w:ind w:firstLine="709"/>
        <w:jc w:val="both"/>
        <w:rPr>
          <w:rFonts w:ascii="Times New Roman" w:eastAsia="Calibri" w:hAnsi="Times New Roman" w:cs="Times New Roman"/>
          <w:sz w:val="28"/>
          <w:szCs w:val="28"/>
          <w:u w:val="single"/>
        </w:rPr>
      </w:pPr>
      <w:r w:rsidRPr="00E65A5E">
        <w:rPr>
          <w:rFonts w:ascii="Times New Roman" w:eastAsia="Calibri" w:hAnsi="Times New Roman" w:cs="Times New Roman"/>
          <w:sz w:val="28"/>
          <w:szCs w:val="28"/>
          <w:u w:val="single"/>
          <w:lang w:bidi="uk-UA"/>
        </w:rPr>
        <w:t>Навчальний час, передбачений на варіативну складову</w:t>
      </w:r>
      <w:r w:rsidR="000832A8" w:rsidRPr="00E65A5E">
        <w:rPr>
          <w:rFonts w:ascii="Times New Roman" w:eastAsia="Calibri" w:hAnsi="Times New Roman" w:cs="Times New Roman"/>
          <w:sz w:val="28"/>
          <w:szCs w:val="28"/>
          <w:u w:val="single"/>
          <w:lang w:bidi="uk-UA"/>
        </w:rPr>
        <w:t>,</w:t>
      </w:r>
      <w:r w:rsidRPr="00E65A5E">
        <w:rPr>
          <w:rFonts w:ascii="Times New Roman" w:eastAsia="Calibri" w:hAnsi="Times New Roman" w:cs="Times New Roman"/>
          <w:sz w:val="28"/>
          <w:szCs w:val="28"/>
          <w:u w:val="single"/>
          <w:lang w:bidi="uk-UA"/>
        </w:rPr>
        <w:t xml:space="preserve"> використан</w:t>
      </w:r>
      <w:r w:rsidR="00643F4C" w:rsidRPr="00E65A5E">
        <w:rPr>
          <w:rFonts w:ascii="Times New Roman" w:eastAsia="Calibri" w:hAnsi="Times New Roman" w:cs="Times New Roman"/>
          <w:sz w:val="28"/>
          <w:szCs w:val="28"/>
          <w:u w:val="single"/>
          <w:lang w:bidi="uk-UA"/>
        </w:rPr>
        <w:t>о</w:t>
      </w:r>
      <w:r w:rsidRPr="00E65A5E">
        <w:rPr>
          <w:rFonts w:ascii="Times New Roman" w:eastAsia="Calibri" w:hAnsi="Times New Roman" w:cs="Times New Roman"/>
          <w:sz w:val="28"/>
          <w:szCs w:val="28"/>
          <w:u w:val="single"/>
          <w:lang w:bidi="uk-UA"/>
        </w:rPr>
        <w:t xml:space="preserve"> </w:t>
      </w:r>
      <w:r w:rsidR="00E65A5E" w:rsidRPr="00E65A5E">
        <w:rPr>
          <w:rFonts w:ascii="Times New Roman" w:eastAsia="Calibri" w:hAnsi="Times New Roman" w:cs="Times New Roman"/>
          <w:sz w:val="28"/>
          <w:szCs w:val="28"/>
          <w:u w:val="single"/>
        </w:rPr>
        <w:t>на вивчення предметів, курсів за вибором, факультативів, індивідуальні заняття та консультації</w:t>
      </w:r>
      <w:r w:rsidR="00643F4C" w:rsidRPr="00E65A5E">
        <w:rPr>
          <w:rFonts w:ascii="Times New Roman" w:eastAsia="Calibri" w:hAnsi="Times New Roman" w:cs="Times New Roman"/>
          <w:sz w:val="28"/>
          <w:szCs w:val="28"/>
          <w:u w:val="single"/>
          <w:lang w:bidi="uk-UA"/>
        </w:rPr>
        <w:t xml:space="preserve">. </w:t>
      </w:r>
    </w:p>
    <w:p w:rsidR="00B730A0" w:rsidRPr="00B730A0" w:rsidRDefault="00B730A0" w:rsidP="00B730A0">
      <w:pPr>
        <w:spacing w:after="0" w:line="240" w:lineRule="auto"/>
        <w:ind w:firstLine="709"/>
        <w:jc w:val="both"/>
        <w:rPr>
          <w:rFonts w:ascii="Times New Roman" w:eastAsia="Calibri" w:hAnsi="Times New Roman" w:cs="Times New Roman"/>
          <w:sz w:val="28"/>
          <w:szCs w:val="28"/>
        </w:rPr>
      </w:pPr>
      <w:r w:rsidRPr="00B730A0">
        <w:rPr>
          <w:rFonts w:ascii="Times New Roman" w:eastAsia="Calibri" w:hAnsi="Times New Roman" w:cs="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E6094" w:rsidRPr="00627B74" w:rsidRDefault="001E6094" w:rsidP="00363D6E">
      <w:pPr>
        <w:shd w:val="clear" w:color="auto" w:fill="FFFFFF"/>
        <w:spacing w:after="0" w:line="240" w:lineRule="auto"/>
        <w:ind w:firstLine="709"/>
        <w:jc w:val="both"/>
        <w:rPr>
          <w:rFonts w:ascii="Times New Roman" w:eastAsia="Calibri" w:hAnsi="Times New Roman" w:cs="Times New Roman"/>
          <w:sz w:val="28"/>
          <w:szCs w:val="28"/>
        </w:rPr>
      </w:pPr>
      <w:r w:rsidRPr="00FC400E">
        <w:rPr>
          <w:rFonts w:ascii="Times New Roman" w:eastAsia="Calibri" w:hAnsi="Times New Roman" w:cs="Times New Roman"/>
          <w:sz w:val="28"/>
          <w:szCs w:val="28"/>
          <w:u w:val="single"/>
          <w:lang w:bidi="uk-UA"/>
        </w:rPr>
        <w:lastRenderedPageBreak/>
        <w:t>Навчальн</w:t>
      </w:r>
      <w:r w:rsidR="00627B74" w:rsidRPr="00FC400E">
        <w:rPr>
          <w:rFonts w:ascii="Times New Roman" w:eastAsia="Calibri" w:hAnsi="Times New Roman" w:cs="Times New Roman"/>
          <w:sz w:val="28"/>
          <w:szCs w:val="28"/>
          <w:u w:val="single"/>
          <w:lang w:bidi="uk-UA"/>
        </w:rPr>
        <w:t>ий</w:t>
      </w:r>
      <w:r w:rsidRPr="00FC400E">
        <w:rPr>
          <w:rFonts w:ascii="Times New Roman" w:eastAsia="Calibri" w:hAnsi="Times New Roman" w:cs="Times New Roman"/>
          <w:sz w:val="28"/>
          <w:szCs w:val="28"/>
          <w:u w:val="single"/>
          <w:lang w:bidi="uk-UA"/>
        </w:rPr>
        <w:t xml:space="preserve"> план зорієнтован</w:t>
      </w:r>
      <w:r w:rsidR="00627B74" w:rsidRPr="00FC400E">
        <w:rPr>
          <w:rFonts w:ascii="Times New Roman" w:eastAsia="Calibri" w:hAnsi="Times New Roman" w:cs="Times New Roman"/>
          <w:sz w:val="28"/>
          <w:szCs w:val="28"/>
          <w:u w:val="single"/>
          <w:lang w:bidi="uk-UA"/>
        </w:rPr>
        <w:t>ий</w:t>
      </w:r>
      <w:r w:rsidRPr="00FC400E">
        <w:rPr>
          <w:rFonts w:ascii="Times New Roman" w:eastAsia="Calibri" w:hAnsi="Times New Roman" w:cs="Times New Roman"/>
          <w:sz w:val="28"/>
          <w:szCs w:val="28"/>
          <w:u w:val="single"/>
          <w:lang w:bidi="uk-UA"/>
        </w:rPr>
        <w:t xml:space="preserve"> на роботу </w:t>
      </w:r>
      <w:r w:rsidR="00B730A0">
        <w:rPr>
          <w:rFonts w:ascii="Times New Roman" w:eastAsia="Calibri" w:hAnsi="Times New Roman" w:cs="Times New Roman"/>
          <w:sz w:val="28"/>
          <w:szCs w:val="28"/>
          <w:u w:val="single"/>
          <w:lang w:bidi="uk-UA"/>
        </w:rPr>
        <w:t>основн</w:t>
      </w:r>
      <w:r w:rsidRPr="00FC400E">
        <w:rPr>
          <w:rFonts w:ascii="Times New Roman" w:eastAsia="Calibri" w:hAnsi="Times New Roman" w:cs="Times New Roman"/>
          <w:sz w:val="28"/>
          <w:szCs w:val="28"/>
          <w:u w:val="single"/>
          <w:lang w:bidi="uk-UA"/>
        </w:rPr>
        <w:t>ої школи за 5-денним навчальними тижнем.</w:t>
      </w:r>
    </w:p>
    <w:p w:rsidR="00F24487" w:rsidRDefault="00F24487" w:rsidP="00F24487">
      <w:pPr>
        <w:spacing w:after="0" w:line="240" w:lineRule="auto"/>
        <w:ind w:firstLine="709"/>
        <w:jc w:val="center"/>
        <w:rPr>
          <w:rFonts w:ascii="Times New Roman" w:eastAsia="Calibri" w:hAnsi="Times New Roman" w:cs="Times New Roman"/>
          <w:color w:val="FF0000"/>
          <w:sz w:val="28"/>
          <w:szCs w:val="28"/>
          <w:u w:val="single"/>
        </w:rPr>
      </w:pPr>
    </w:p>
    <w:p w:rsidR="00F24487" w:rsidRPr="00262EB8" w:rsidRDefault="001E6094" w:rsidP="00F24487">
      <w:pPr>
        <w:spacing w:after="0" w:line="240" w:lineRule="auto"/>
        <w:ind w:firstLine="709"/>
        <w:jc w:val="center"/>
        <w:rPr>
          <w:rFonts w:ascii="Times New Roman" w:eastAsia="Calibri" w:hAnsi="Times New Roman" w:cs="Times New Roman"/>
          <w:b/>
          <w:sz w:val="28"/>
          <w:szCs w:val="28"/>
          <w:u w:val="single"/>
        </w:rPr>
      </w:pPr>
      <w:r w:rsidRPr="00262EB8">
        <w:rPr>
          <w:rFonts w:ascii="Times New Roman" w:eastAsia="Calibri" w:hAnsi="Times New Roman" w:cs="Times New Roman"/>
          <w:b/>
          <w:sz w:val="28"/>
          <w:szCs w:val="28"/>
          <w:u w:val="single"/>
        </w:rPr>
        <w:t>Очікувані резуль</w:t>
      </w:r>
      <w:r w:rsidR="007B0B93" w:rsidRPr="00262EB8">
        <w:rPr>
          <w:rFonts w:ascii="Times New Roman" w:eastAsia="Calibri" w:hAnsi="Times New Roman" w:cs="Times New Roman"/>
          <w:b/>
          <w:sz w:val="28"/>
          <w:szCs w:val="28"/>
          <w:u w:val="single"/>
        </w:rPr>
        <w:t>тати навчання здобувачів освіти</w:t>
      </w:r>
    </w:p>
    <w:p w:rsidR="001E6094" w:rsidRPr="00F730D5" w:rsidRDefault="001E6094" w:rsidP="00363D6E">
      <w:pPr>
        <w:spacing w:after="0" w:line="240" w:lineRule="auto"/>
        <w:ind w:firstLine="709"/>
        <w:jc w:val="both"/>
        <w:rPr>
          <w:rFonts w:ascii="Times New Roman" w:eastAsia="Times New Roman" w:hAnsi="Times New Roman" w:cs="Times New Roman"/>
          <w:sz w:val="28"/>
          <w:szCs w:val="28"/>
          <w:highlight w:val="white"/>
        </w:rPr>
      </w:pPr>
      <w:r w:rsidRPr="00F730D5">
        <w:rPr>
          <w:rFonts w:ascii="Times New Roman" w:eastAsia="Calibri"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F730D5">
        <w:rPr>
          <w:rFonts w:ascii="Times New Roman" w:eastAsia="Calibri" w:hAnsi="Times New Roman" w:cs="Times New Roman"/>
          <w:sz w:val="28"/>
          <w:szCs w:val="28"/>
        </w:rPr>
        <w:t>Результати навчання повинні</w:t>
      </w:r>
      <w:r w:rsidRPr="00F730D5">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r w:rsidR="00F24487" w:rsidRPr="00F730D5">
        <w:rPr>
          <w:rFonts w:ascii="Times New Roman" w:eastAsia="Times New Roman" w:hAnsi="Times New Roman" w:cs="Times New Roman"/>
          <w:sz w:val="28"/>
          <w:szCs w:val="28"/>
          <w:highlight w:val="white"/>
        </w:rPr>
        <w:t>:</w:t>
      </w:r>
    </w:p>
    <w:p w:rsidR="007F615D" w:rsidRDefault="007F615D" w:rsidP="00F24487">
      <w:pPr>
        <w:pStyle w:val="a7"/>
        <w:numPr>
          <w:ilvl w:val="1"/>
          <w:numId w:val="5"/>
        </w:numPr>
        <w:spacing w:after="0" w:line="240" w:lineRule="auto"/>
        <w:jc w:val="both"/>
        <w:rPr>
          <w:rFonts w:ascii="Times New Roman" w:eastAsia="Arial" w:hAnsi="Times New Roman" w:cs="Times New Roman"/>
          <w:sz w:val="28"/>
          <w:szCs w:val="28"/>
          <w:highlight w:val="white"/>
        </w:rPr>
      </w:pPr>
      <w:r>
        <w:rPr>
          <w:rFonts w:ascii="Times New Roman" w:eastAsia="Arial" w:hAnsi="Times New Roman" w:cs="Times New Roman"/>
          <w:sz w:val="28"/>
          <w:szCs w:val="28"/>
          <w:highlight w:val="white"/>
        </w:rPr>
        <w:t>спілкування державною мовою;</w:t>
      </w:r>
    </w:p>
    <w:p w:rsidR="007F615D" w:rsidRDefault="007F615D" w:rsidP="00F24487">
      <w:pPr>
        <w:pStyle w:val="a7"/>
        <w:numPr>
          <w:ilvl w:val="1"/>
          <w:numId w:val="5"/>
        </w:numPr>
        <w:spacing w:after="0" w:line="240" w:lineRule="auto"/>
        <w:jc w:val="both"/>
        <w:rPr>
          <w:rFonts w:ascii="Times New Roman" w:eastAsia="Arial" w:hAnsi="Times New Roman" w:cs="Times New Roman"/>
          <w:sz w:val="28"/>
          <w:szCs w:val="28"/>
          <w:highlight w:val="white"/>
        </w:rPr>
      </w:pPr>
      <w:r>
        <w:rPr>
          <w:rFonts w:ascii="Times New Roman" w:eastAsia="Arial" w:hAnsi="Times New Roman" w:cs="Times New Roman"/>
          <w:sz w:val="28"/>
          <w:szCs w:val="28"/>
          <w:highlight w:val="white"/>
        </w:rPr>
        <w:t>спілкування іноземною мовою (англійською);</w:t>
      </w:r>
    </w:p>
    <w:p w:rsidR="007F615D" w:rsidRDefault="007F615D" w:rsidP="00F24487">
      <w:pPr>
        <w:pStyle w:val="a7"/>
        <w:numPr>
          <w:ilvl w:val="1"/>
          <w:numId w:val="5"/>
        </w:numPr>
        <w:spacing w:after="0" w:line="240" w:lineRule="auto"/>
        <w:jc w:val="both"/>
        <w:rPr>
          <w:rFonts w:ascii="Times New Roman" w:eastAsia="Arial" w:hAnsi="Times New Roman" w:cs="Times New Roman"/>
          <w:sz w:val="28"/>
          <w:szCs w:val="28"/>
          <w:highlight w:val="white"/>
        </w:rPr>
      </w:pPr>
      <w:r>
        <w:rPr>
          <w:rFonts w:ascii="Times New Roman" w:eastAsia="Arial" w:hAnsi="Times New Roman" w:cs="Times New Roman"/>
          <w:sz w:val="28"/>
          <w:szCs w:val="28"/>
          <w:highlight w:val="white"/>
        </w:rPr>
        <w:t>математична компетентність;</w:t>
      </w:r>
    </w:p>
    <w:p w:rsidR="007F615D" w:rsidRDefault="007F615D" w:rsidP="00F24487">
      <w:pPr>
        <w:pStyle w:val="a7"/>
        <w:numPr>
          <w:ilvl w:val="1"/>
          <w:numId w:val="5"/>
        </w:numPr>
        <w:spacing w:after="0" w:line="240" w:lineRule="auto"/>
        <w:jc w:val="both"/>
        <w:rPr>
          <w:rFonts w:ascii="Times New Roman" w:eastAsia="Arial" w:hAnsi="Times New Roman" w:cs="Times New Roman"/>
          <w:sz w:val="28"/>
          <w:szCs w:val="28"/>
          <w:highlight w:val="white"/>
        </w:rPr>
      </w:pPr>
      <w:r>
        <w:rPr>
          <w:rFonts w:ascii="Times New Roman" w:eastAsia="Arial" w:hAnsi="Times New Roman" w:cs="Times New Roman"/>
          <w:sz w:val="28"/>
          <w:szCs w:val="28"/>
          <w:highlight w:val="white"/>
        </w:rPr>
        <w:t>основні компетентності у природничих науках і технологіях;</w:t>
      </w:r>
    </w:p>
    <w:p w:rsidR="007F615D" w:rsidRDefault="007F615D" w:rsidP="00F24487">
      <w:pPr>
        <w:pStyle w:val="a7"/>
        <w:numPr>
          <w:ilvl w:val="1"/>
          <w:numId w:val="5"/>
        </w:numPr>
        <w:spacing w:after="0" w:line="240" w:lineRule="auto"/>
        <w:jc w:val="both"/>
        <w:rPr>
          <w:rFonts w:ascii="Times New Roman" w:eastAsia="Arial" w:hAnsi="Times New Roman" w:cs="Times New Roman"/>
          <w:sz w:val="28"/>
          <w:szCs w:val="28"/>
          <w:highlight w:val="white"/>
        </w:rPr>
      </w:pPr>
      <w:r>
        <w:rPr>
          <w:rFonts w:ascii="Times New Roman" w:eastAsia="Arial" w:hAnsi="Times New Roman" w:cs="Times New Roman"/>
          <w:sz w:val="28"/>
          <w:szCs w:val="28"/>
          <w:highlight w:val="white"/>
        </w:rPr>
        <w:t>інформаційно-цифрова компетентність;</w:t>
      </w:r>
    </w:p>
    <w:p w:rsidR="00F24487" w:rsidRPr="00F730D5" w:rsidRDefault="001E6094" w:rsidP="00F24487">
      <w:pPr>
        <w:pStyle w:val="a7"/>
        <w:numPr>
          <w:ilvl w:val="1"/>
          <w:numId w:val="5"/>
        </w:numPr>
        <w:spacing w:after="0" w:line="240" w:lineRule="auto"/>
        <w:jc w:val="both"/>
        <w:rPr>
          <w:rFonts w:ascii="Times New Roman" w:eastAsia="Arial" w:hAnsi="Times New Roman" w:cs="Times New Roman"/>
          <w:sz w:val="28"/>
          <w:szCs w:val="28"/>
          <w:highlight w:val="white"/>
        </w:rPr>
      </w:pPr>
      <w:r w:rsidRPr="00F730D5">
        <w:rPr>
          <w:rFonts w:ascii="Times New Roman" w:eastAsia="Arial" w:hAnsi="Times New Roman" w:cs="Times New Roman"/>
          <w:sz w:val="28"/>
          <w:szCs w:val="28"/>
          <w:highlight w:val="white"/>
        </w:rPr>
        <w:t>уміння вчитися</w:t>
      </w:r>
      <w:r w:rsidR="007F615D">
        <w:rPr>
          <w:rFonts w:ascii="Times New Roman" w:eastAsia="Arial" w:hAnsi="Times New Roman" w:cs="Times New Roman"/>
          <w:sz w:val="28"/>
          <w:szCs w:val="28"/>
          <w:highlight w:val="white"/>
        </w:rPr>
        <w:t xml:space="preserve"> впродовж життя;</w:t>
      </w:r>
      <w:r w:rsidRPr="00F730D5">
        <w:rPr>
          <w:rFonts w:ascii="Times New Roman" w:eastAsia="Arial" w:hAnsi="Times New Roman" w:cs="Times New Roman"/>
          <w:sz w:val="28"/>
          <w:szCs w:val="28"/>
          <w:highlight w:val="white"/>
        </w:rPr>
        <w:t xml:space="preserve"> </w:t>
      </w:r>
    </w:p>
    <w:p w:rsidR="00F24487" w:rsidRPr="00F730D5" w:rsidRDefault="001E6094" w:rsidP="00F24487">
      <w:pPr>
        <w:pStyle w:val="a7"/>
        <w:numPr>
          <w:ilvl w:val="1"/>
          <w:numId w:val="5"/>
        </w:numPr>
        <w:spacing w:after="0" w:line="240" w:lineRule="auto"/>
        <w:jc w:val="both"/>
        <w:rPr>
          <w:rFonts w:ascii="Times New Roman" w:eastAsia="Arial" w:hAnsi="Times New Roman" w:cs="Times New Roman"/>
          <w:sz w:val="28"/>
          <w:szCs w:val="28"/>
          <w:highlight w:val="white"/>
        </w:rPr>
      </w:pPr>
      <w:r w:rsidRPr="00F730D5">
        <w:rPr>
          <w:rFonts w:ascii="Times New Roman" w:eastAsia="Arial" w:hAnsi="Times New Roman" w:cs="Times New Roman"/>
          <w:sz w:val="28"/>
          <w:szCs w:val="28"/>
          <w:highlight w:val="white"/>
        </w:rPr>
        <w:t>і</w:t>
      </w:r>
      <w:r w:rsidR="007F615D">
        <w:rPr>
          <w:rFonts w:ascii="Times New Roman" w:eastAsia="Arial" w:hAnsi="Times New Roman" w:cs="Times New Roman"/>
          <w:sz w:val="28"/>
          <w:szCs w:val="28"/>
          <w:highlight w:val="white"/>
        </w:rPr>
        <w:t>ніціативність і підприємливість;</w:t>
      </w:r>
      <w:r w:rsidRPr="00F730D5">
        <w:rPr>
          <w:rFonts w:ascii="Times New Roman" w:eastAsia="Arial" w:hAnsi="Times New Roman" w:cs="Times New Roman"/>
          <w:sz w:val="28"/>
          <w:szCs w:val="28"/>
          <w:highlight w:val="white"/>
        </w:rPr>
        <w:t xml:space="preserve"> </w:t>
      </w:r>
    </w:p>
    <w:p w:rsidR="007F615D" w:rsidRDefault="001E6094" w:rsidP="00F24487">
      <w:pPr>
        <w:pStyle w:val="a7"/>
        <w:numPr>
          <w:ilvl w:val="1"/>
          <w:numId w:val="5"/>
        </w:numPr>
        <w:spacing w:after="0" w:line="240" w:lineRule="auto"/>
        <w:jc w:val="both"/>
        <w:rPr>
          <w:rFonts w:ascii="Times New Roman" w:eastAsia="Arial" w:hAnsi="Times New Roman" w:cs="Times New Roman"/>
          <w:sz w:val="28"/>
          <w:szCs w:val="28"/>
          <w:highlight w:val="white"/>
        </w:rPr>
      </w:pPr>
      <w:r w:rsidRPr="00F730D5">
        <w:rPr>
          <w:rFonts w:ascii="Times New Roman" w:eastAsia="Arial" w:hAnsi="Times New Roman" w:cs="Times New Roman"/>
          <w:sz w:val="28"/>
          <w:szCs w:val="28"/>
          <w:highlight w:val="white"/>
        </w:rPr>
        <w:t>екологічна грамотність і здоровий спосіб життя</w:t>
      </w:r>
      <w:r w:rsidR="007F615D">
        <w:rPr>
          <w:rFonts w:ascii="Times New Roman" w:eastAsia="Arial" w:hAnsi="Times New Roman" w:cs="Times New Roman"/>
          <w:sz w:val="28"/>
          <w:szCs w:val="28"/>
          <w:highlight w:val="white"/>
        </w:rPr>
        <w:t>;</w:t>
      </w:r>
    </w:p>
    <w:p w:rsidR="00F24487" w:rsidRPr="00F730D5" w:rsidRDefault="007F615D" w:rsidP="00F24487">
      <w:pPr>
        <w:pStyle w:val="a7"/>
        <w:numPr>
          <w:ilvl w:val="1"/>
          <w:numId w:val="5"/>
        </w:numPr>
        <w:spacing w:after="0" w:line="240" w:lineRule="auto"/>
        <w:jc w:val="both"/>
        <w:rPr>
          <w:rFonts w:ascii="Times New Roman" w:eastAsia="Arial" w:hAnsi="Times New Roman" w:cs="Times New Roman"/>
          <w:sz w:val="28"/>
          <w:szCs w:val="28"/>
          <w:highlight w:val="white"/>
        </w:rPr>
      </w:pPr>
      <w:r>
        <w:rPr>
          <w:rFonts w:ascii="Times New Roman" w:eastAsia="Arial" w:hAnsi="Times New Roman" w:cs="Times New Roman"/>
          <w:sz w:val="28"/>
          <w:szCs w:val="28"/>
          <w:highlight w:val="white"/>
        </w:rPr>
        <w:t>обізнаність та самовираження у сфері культури;</w:t>
      </w:r>
      <w:r w:rsidR="001E6094" w:rsidRPr="00F730D5">
        <w:rPr>
          <w:rFonts w:ascii="Times New Roman" w:eastAsia="Arial" w:hAnsi="Times New Roman" w:cs="Times New Roman"/>
          <w:sz w:val="28"/>
          <w:szCs w:val="28"/>
          <w:highlight w:val="white"/>
        </w:rPr>
        <w:t xml:space="preserve"> </w:t>
      </w:r>
    </w:p>
    <w:p w:rsidR="00F24487" w:rsidRPr="00F730D5" w:rsidRDefault="001E6094" w:rsidP="00F24487">
      <w:pPr>
        <w:pStyle w:val="a7"/>
        <w:numPr>
          <w:ilvl w:val="1"/>
          <w:numId w:val="5"/>
        </w:numPr>
        <w:spacing w:after="0" w:line="240" w:lineRule="auto"/>
        <w:jc w:val="both"/>
        <w:rPr>
          <w:rFonts w:ascii="Times New Roman" w:eastAsia="Arial" w:hAnsi="Times New Roman" w:cs="Times New Roman"/>
          <w:sz w:val="28"/>
          <w:szCs w:val="28"/>
          <w:highlight w:val="white"/>
        </w:rPr>
      </w:pPr>
      <w:r w:rsidRPr="00F730D5">
        <w:rPr>
          <w:rFonts w:ascii="Times New Roman" w:eastAsia="Arial" w:hAnsi="Times New Roman" w:cs="Times New Roman"/>
          <w:sz w:val="28"/>
          <w:szCs w:val="28"/>
          <w:highlight w:val="white"/>
        </w:rPr>
        <w:t>соціальна та громадянська компетентності</w:t>
      </w:r>
      <w:r w:rsidR="00F24487" w:rsidRPr="00F730D5">
        <w:rPr>
          <w:rFonts w:ascii="Times New Roman" w:eastAsia="Arial" w:hAnsi="Times New Roman" w:cs="Times New Roman"/>
          <w:sz w:val="28"/>
          <w:szCs w:val="28"/>
          <w:highlight w:val="white"/>
        </w:rPr>
        <w:t>.</w:t>
      </w:r>
      <w:r w:rsidRPr="00F730D5">
        <w:rPr>
          <w:rFonts w:ascii="Times New Roman" w:eastAsia="Arial" w:hAnsi="Times New Roman" w:cs="Times New Roman"/>
          <w:sz w:val="28"/>
          <w:szCs w:val="28"/>
          <w:highlight w:val="white"/>
        </w:rPr>
        <w:t xml:space="preserve"> </w:t>
      </w:r>
    </w:p>
    <w:bookmarkEnd w:id="0"/>
    <w:p w:rsidR="00B730A0" w:rsidRDefault="00B730A0" w:rsidP="004448F2">
      <w:pPr>
        <w:spacing w:after="0" w:line="240" w:lineRule="auto"/>
        <w:ind w:firstLine="709"/>
        <w:jc w:val="both"/>
        <w:rPr>
          <w:rFonts w:ascii="Times New Roman" w:eastAsia="Times New Roman" w:hAnsi="Times New Roman" w:cs="Times New Roman"/>
          <w:sz w:val="28"/>
          <w:szCs w:val="28"/>
          <w:highlight w:val="white"/>
        </w:rPr>
      </w:pPr>
      <w:r w:rsidRPr="004448F2">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448F2">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C91436" w:rsidRPr="004448F2" w:rsidRDefault="00C91436" w:rsidP="004448F2">
      <w:pPr>
        <w:spacing w:after="0" w:line="240" w:lineRule="auto"/>
        <w:ind w:firstLine="709"/>
        <w:jc w:val="both"/>
        <w:rPr>
          <w:rFonts w:ascii="Times New Roman" w:eastAsia="Times New Roman" w:hAnsi="Times New Roman" w:cs="Times New Roman"/>
          <w:sz w:val="28"/>
          <w:szCs w:val="28"/>
          <w:highlight w:val="white"/>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8"/>
        <w:gridCol w:w="2640"/>
        <w:gridCol w:w="6946"/>
      </w:tblGrid>
      <w:tr w:rsidR="00B730A0" w:rsidRPr="004448F2" w:rsidTr="004448F2">
        <w:trPr>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 з/п</w:t>
            </w:r>
          </w:p>
        </w:tc>
        <w:tc>
          <w:tcPr>
            <w:tcW w:w="26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b/>
                <w:sz w:val="28"/>
                <w:szCs w:val="28"/>
                <w:highlight w:val="white"/>
              </w:rPr>
            </w:pPr>
            <w:r w:rsidRPr="004448F2">
              <w:rPr>
                <w:rFonts w:ascii="Times New Roman" w:eastAsia="Times New Roman" w:hAnsi="Times New Roman" w:cs="Times New Roman"/>
                <w:b/>
                <w:sz w:val="28"/>
                <w:szCs w:val="28"/>
              </w:rPr>
              <w:t>Ключові компетентності</w:t>
            </w:r>
          </w:p>
        </w:tc>
        <w:tc>
          <w:tcPr>
            <w:tcW w:w="69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b/>
                <w:sz w:val="28"/>
                <w:szCs w:val="28"/>
                <w:highlight w:val="white"/>
              </w:rPr>
            </w:pPr>
            <w:r w:rsidRPr="004448F2">
              <w:rPr>
                <w:rFonts w:ascii="Times New Roman" w:eastAsia="Times New Roman" w:hAnsi="Times New Roman" w:cs="Times New Roman"/>
                <w:b/>
                <w:sz w:val="28"/>
                <w:szCs w:val="28"/>
                <w:highlight w:val="white"/>
              </w:rPr>
              <w:t>Компоненти</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1</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Уміння:</w:t>
            </w:r>
            <w:r w:rsidRPr="004448F2">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448F2">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4448F2">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Pr="004448F2">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Навчальні ресурси:</w:t>
            </w:r>
            <w:r w:rsidRPr="004448F2">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2</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 xml:space="preserve">Спілкування </w:t>
            </w:r>
            <w:r w:rsidRPr="004448F2">
              <w:rPr>
                <w:rFonts w:ascii="Times New Roman" w:eastAsia="Times New Roman" w:hAnsi="Times New Roman" w:cs="Times New Roman"/>
                <w:sz w:val="28"/>
                <w:szCs w:val="28"/>
                <w:highlight w:val="white"/>
              </w:rPr>
              <w:lastRenderedPageBreak/>
              <w:t>іноземними мовами</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lastRenderedPageBreak/>
              <w:t>Уміння:</w:t>
            </w:r>
            <w:r w:rsidR="00EC5F50">
              <w:rPr>
                <w:rFonts w:ascii="Times New Roman" w:eastAsia="Times New Roman" w:hAnsi="Times New Roman" w:cs="Times New Roman"/>
                <w:b/>
                <w:i/>
                <w:sz w:val="28"/>
                <w:szCs w:val="28"/>
              </w:rPr>
              <w:t xml:space="preserve"> </w:t>
            </w:r>
            <w:r w:rsidRPr="004448F2">
              <w:rPr>
                <w:rFonts w:ascii="Times New Roman" w:eastAsia="Calibri" w:hAnsi="Times New Roman" w:cs="Times New Roman"/>
                <w:sz w:val="28"/>
                <w:szCs w:val="28"/>
              </w:rPr>
              <w:t xml:space="preserve">здійснювати спілкування в межах сфер, тем і </w:t>
            </w:r>
            <w:r w:rsidRPr="004448F2">
              <w:rPr>
                <w:rFonts w:ascii="Times New Roman" w:eastAsia="Calibri" w:hAnsi="Times New Roman" w:cs="Times New Roman"/>
                <w:sz w:val="28"/>
                <w:szCs w:val="28"/>
              </w:rPr>
              <w:lastRenderedPageBreak/>
              <w:t>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00EC5F50">
              <w:rPr>
                <w:rFonts w:ascii="Times New Roman" w:eastAsia="Times New Roman" w:hAnsi="Times New Roman" w:cs="Times New Roman"/>
                <w:b/>
                <w:i/>
                <w:sz w:val="28"/>
                <w:szCs w:val="28"/>
              </w:rPr>
              <w:t xml:space="preserve"> </w:t>
            </w:r>
            <w:r w:rsidRPr="004448F2">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Навчальні ресурси:</w:t>
            </w:r>
            <w:r w:rsidR="00EC5F50">
              <w:rPr>
                <w:rFonts w:ascii="Times New Roman" w:eastAsia="Times New Roman" w:hAnsi="Times New Roman" w:cs="Times New Roman"/>
                <w:b/>
                <w:i/>
                <w:sz w:val="28"/>
                <w:szCs w:val="28"/>
              </w:rPr>
              <w:t xml:space="preserve"> </w:t>
            </w:r>
            <w:r w:rsidRPr="004448F2">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lastRenderedPageBreak/>
              <w:t>3</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Математична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Уміння:</w:t>
            </w:r>
            <w:r w:rsidRPr="004448F2">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Pr="004448F2">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Навчальні ресурси:</w:t>
            </w:r>
            <w:r w:rsidRPr="004448F2">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4</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 xml:space="preserve">Основні </w:t>
            </w:r>
            <w:r w:rsidRPr="004448F2">
              <w:rPr>
                <w:rFonts w:ascii="Times New Roman" w:eastAsia="Times New Roman" w:hAnsi="Times New Roman" w:cs="Times New Roman"/>
                <w:sz w:val="28"/>
                <w:szCs w:val="28"/>
                <w:highlight w:val="white"/>
              </w:rPr>
              <w:lastRenderedPageBreak/>
              <w:t>компетентності у природничих науках і технологіях</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lastRenderedPageBreak/>
              <w:t>Уміння:</w:t>
            </w:r>
            <w:r w:rsidRPr="004448F2">
              <w:rPr>
                <w:rFonts w:ascii="Times New Roman" w:eastAsia="Times New Roman" w:hAnsi="Times New Roman" w:cs="Times New Roman"/>
                <w:sz w:val="28"/>
                <w:szCs w:val="28"/>
                <w:highlight w:val="white"/>
              </w:rPr>
              <w:t xml:space="preserve"> розпізнавати проблеми, що виникають у </w:t>
            </w:r>
            <w:r w:rsidRPr="004448F2">
              <w:rPr>
                <w:rFonts w:ascii="Times New Roman" w:eastAsia="Times New Roman" w:hAnsi="Times New Roman" w:cs="Times New Roman"/>
                <w:sz w:val="28"/>
                <w:szCs w:val="28"/>
                <w:highlight w:val="white"/>
              </w:rPr>
              <w:lastRenderedPageBreak/>
              <w:t>довкіллі; будувати та досліджувати природні явища і процеси</w:t>
            </w:r>
            <w:r w:rsidRPr="004448F2">
              <w:rPr>
                <w:rFonts w:ascii="Times New Roman" w:eastAsia="Times New Roman" w:hAnsi="Times New Roman" w:cs="Times New Roman"/>
                <w:sz w:val="28"/>
                <w:szCs w:val="28"/>
              </w:rPr>
              <w:t>; послуговуватися технологічними пристроями</w:t>
            </w:r>
            <w:r w:rsidRPr="004448F2">
              <w:rPr>
                <w:rFonts w:ascii="Times New Roman" w:eastAsia="Times New Roman" w:hAnsi="Times New Roman" w:cs="Times New Roman"/>
                <w:sz w:val="28"/>
                <w:szCs w:val="28"/>
                <w:highlight w:val="white"/>
              </w:rPr>
              <w:t>.</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Pr="004448F2">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4448F2">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Навчальні ресурси:</w:t>
            </w:r>
            <w:r w:rsidRPr="004448F2">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lastRenderedPageBreak/>
              <w:t>5</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Інформаційно-цифрова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Уміння:</w:t>
            </w:r>
            <w:r w:rsidRPr="004448F2">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Pr="004448F2">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Навчальні ресурси:</w:t>
            </w:r>
            <w:r w:rsidRPr="004448F2">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6</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Уміння вчитися впродовж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Уміння:</w:t>
            </w:r>
            <w:r w:rsidRPr="004448F2">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Pr="004448F2">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Навчальні ресурси:</w:t>
            </w:r>
            <w:r w:rsidRPr="004448F2">
              <w:rPr>
                <w:rFonts w:ascii="Times New Roman" w:eastAsia="Times New Roman" w:hAnsi="Times New Roman" w:cs="Times New Roman"/>
                <w:sz w:val="28"/>
                <w:szCs w:val="28"/>
                <w:highlight w:val="white"/>
              </w:rPr>
              <w:t xml:space="preserve"> моделювання власної освітньої траєкторії</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7</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Ініціативність і підприємливість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Уміння:</w:t>
            </w:r>
            <w:r w:rsidRPr="004448F2">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w:t>
            </w:r>
            <w:r w:rsidRPr="004448F2">
              <w:rPr>
                <w:rFonts w:ascii="Times New Roman" w:eastAsia="Times New Roman" w:hAnsi="Times New Roman" w:cs="Times New Roman"/>
                <w:sz w:val="28"/>
                <w:szCs w:val="28"/>
                <w:highlight w:val="white"/>
              </w:rPr>
              <w:lastRenderedPageBreak/>
              <w:t>розв’язання життєвого завдання.</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Pr="004448F2">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Навчальні ресурси:</w:t>
            </w:r>
            <w:r w:rsidRPr="004448F2">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lastRenderedPageBreak/>
              <w:t>8</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Соціальна і громадянська компетентності</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Уміння:</w:t>
            </w:r>
            <w:r w:rsidRPr="004448F2">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Pr="004448F2">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Навчальні ресурси:</w:t>
            </w:r>
            <w:r w:rsidRPr="004448F2">
              <w:rPr>
                <w:rFonts w:ascii="Times New Roman" w:eastAsia="Times New Roman" w:hAnsi="Times New Roman" w:cs="Times New Roman"/>
                <w:sz w:val="28"/>
                <w:szCs w:val="28"/>
                <w:highlight w:val="white"/>
              </w:rPr>
              <w:t xml:space="preserve"> завдання соціального змісту</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9</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Обізнаність і самовираження у сфері культури</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 xml:space="preserve">Уміння: </w:t>
            </w:r>
            <w:r w:rsidRPr="004448F2">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00EC5F50">
              <w:rPr>
                <w:rFonts w:ascii="Times New Roman" w:eastAsia="Times New Roman" w:hAnsi="Times New Roman" w:cs="Times New Roman"/>
                <w:b/>
                <w:i/>
                <w:sz w:val="28"/>
                <w:szCs w:val="28"/>
              </w:rPr>
              <w:t xml:space="preserve"> </w:t>
            </w:r>
            <w:r w:rsidRPr="004448F2">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448F2">
              <w:rPr>
                <w:rFonts w:ascii="Times New Roman" w:eastAsia="Times New Roman" w:hAnsi="Times New Roman" w:cs="Times New Roman"/>
                <w:sz w:val="28"/>
                <w:szCs w:val="28"/>
                <w:highlight w:val="white"/>
              </w:rPr>
              <w:t>.</w:t>
            </w:r>
          </w:p>
          <w:p w:rsidR="00B730A0" w:rsidRPr="004448F2" w:rsidRDefault="00B730A0" w:rsidP="0054540C">
            <w:pPr>
              <w:spacing w:after="0" w:line="240" w:lineRule="auto"/>
              <w:jc w:val="both"/>
              <w:rPr>
                <w:rFonts w:ascii="Times New Roman" w:eastAsia="Times New Roman" w:hAnsi="Times New Roman" w:cs="Times New Roman"/>
                <w:sz w:val="28"/>
                <w:szCs w:val="28"/>
              </w:rPr>
            </w:pPr>
            <w:r w:rsidRPr="004448F2">
              <w:rPr>
                <w:rFonts w:ascii="Times New Roman" w:eastAsia="Times New Roman" w:hAnsi="Times New Roman" w:cs="Times New Roman"/>
                <w:b/>
                <w:i/>
                <w:sz w:val="28"/>
                <w:szCs w:val="28"/>
                <w:highlight w:val="white"/>
              </w:rPr>
              <w:t>Навчальні ресурси:</w:t>
            </w:r>
            <w:r w:rsidR="00EC5F50">
              <w:rPr>
                <w:rFonts w:ascii="Times New Roman" w:eastAsia="Times New Roman" w:hAnsi="Times New Roman" w:cs="Times New Roman"/>
                <w:b/>
                <w:i/>
                <w:sz w:val="28"/>
                <w:szCs w:val="28"/>
              </w:rPr>
              <w:t xml:space="preserve"> </w:t>
            </w:r>
            <w:r w:rsidRPr="004448F2">
              <w:rPr>
                <w:rFonts w:ascii="Times New Roman" w:eastAsia="Times New Roman" w:hAnsi="Times New Roman" w:cs="Times New Roman"/>
                <w:sz w:val="28"/>
                <w:szCs w:val="28"/>
              </w:rPr>
              <w:t>математичні моделі в різних видах мистецтва</w:t>
            </w:r>
          </w:p>
        </w:tc>
      </w:tr>
      <w:tr w:rsidR="00B730A0" w:rsidRPr="004448F2" w:rsidTr="004448F2">
        <w:trPr>
          <w:jc w:val="center"/>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jc w:val="center"/>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10</w:t>
            </w:r>
          </w:p>
        </w:tc>
        <w:tc>
          <w:tcPr>
            <w:tcW w:w="2640"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4448F2">
            <w:pPr>
              <w:spacing w:after="0" w:line="240" w:lineRule="auto"/>
              <w:rPr>
                <w:rFonts w:ascii="Times New Roman" w:eastAsia="Times New Roman" w:hAnsi="Times New Roman" w:cs="Times New Roman"/>
                <w:sz w:val="28"/>
                <w:szCs w:val="28"/>
                <w:highlight w:val="white"/>
              </w:rPr>
            </w:pPr>
            <w:r w:rsidRPr="004448F2">
              <w:rPr>
                <w:rFonts w:ascii="Times New Roman" w:eastAsia="Times New Roman" w:hAnsi="Times New Roman" w:cs="Times New Roman"/>
                <w:sz w:val="28"/>
                <w:szCs w:val="28"/>
                <w:highlight w:val="white"/>
              </w:rPr>
              <w:t>Екологічна грамотність і здорове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Уміння:</w:t>
            </w:r>
            <w:r w:rsidRPr="004448F2">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w:t>
            </w:r>
            <w:r w:rsidRPr="004448F2">
              <w:rPr>
                <w:rFonts w:ascii="Times New Roman" w:eastAsia="Times New Roman" w:hAnsi="Times New Roman" w:cs="Times New Roman"/>
                <w:sz w:val="28"/>
                <w:szCs w:val="28"/>
                <w:highlight w:val="white"/>
              </w:rPr>
              <w:lastRenderedPageBreak/>
              <w:t>результатів вирішення проблем можуть бути використані для маніпулювання.</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Ставлення:</w:t>
            </w:r>
            <w:r w:rsidR="00EC5F50">
              <w:rPr>
                <w:rFonts w:ascii="Times New Roman" w:eastAsia="Times New Roman" w:hAnsi="Times New Roman" w:cs="Times New Roman"/>
                <w:b/>
                <w:i/>
                <w:sz w:val="28"/>
                <w:szCs w:val="28"/>
              </w:rPr>
              <w:t xml:space="preserve"> </w:t>
            </w:r>
            <w:r w:rsidRPr="004448F2">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730A0" w:rsidRPr="004448F2" w:rsidRDefault="00B730A0" w:rsidP="0054540C">
            <w:pPr>
              <w:spacing w:after="0" w:line="240" w:lineRule="auto"/>
              <w:jc w:val="both"/>
              <w:rPr>
                <w:rFonts w:ascii="Times New Roman" w:eastAsia="Times New Roman" w:hAnsi="Times New Roman" w:cs="Times New Roman"/>
                <w:sz w:val="28"/>
                <w:szCs w:val="28"/>
                <w:highlight w:val="white"/>
              </w:rPr>
            </w:pPr>
            <w:r w:rsidRPr="004448F2">
              <w:rPr>
                <w:rFonts w:ascii="Times New Roman" w:eastAsia="Times New Roman" w:hAnsi="Times New Roman" w:cs="Times New Roman"/>
                <w:b/>
                <w:i/>
                <w:sz w:val="28"/>
                <w:szCs w:val="28"/>
                <w:highlight w:val="white"/>
              </w:rPr>
              <w:t>Навчальні ресурси:</w:t>
            </w:r>
            <w:r w:rsidRPr="004448F2">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91436" w:rsidRDefault="00C91436" w:rsidP="00EE4FCF">
      <w:pPr>
        <w:spacing w:after="0" w:line="240" w:lineRule="auto"/>
        <w:ind w:firstLine="709"/>
        <w:jc w:val="both"/>
        <w:rPr>
          <w:rFonts w:ascii="Times New Roman" w:eastAsia="Arial" w:hAnsi="Times New Roman" w:cs="Times New Roman"/>
          <w:sz w:val="28"/>
          <w:szCs w:val="28"/>
          <w:highlight w:val="white"/>
        </w:rPr>
      </w:pPr>
    </w:p>
    <w:p w:rsidR="00B730A0" w:rsidRPr="00EE4FCF" w:rsidRDefault="00B730A0" w:rsidP="00EE4FCF">
      <w:pPr>
        <w:spacing w:after="0" w:line="240" w:lineRule="auto"/>
        <w:ind w:firstLine="709"/>
        <w:jc w:val="both"/>
        <w:rPr>
          <w:rFonts w:ascii="Times New Roman" w:eastAsia="Times New Roman" w:hAnsi="Times New Roman" w:cs="Arial"/>
          <w:sz w:val="28"/>
          <w:szCs w:val="28"/>
          <w:highlight w:val="white"/>
        </w:rPr>
      </w:pPr>
      <w:r w:rsidRPr="00EE4FCF">
        <w:rPr>
          <w:rFonts w:ascii="Times New Roman" w:eastAsia="Arial" w:hAnsi="Times New Roman" w:cs="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EE4FCF">
        <w:rPr>
          <w:rFonts w:ascii="Times New Roman" w:eastAsia="Times New Roman" w:hAnsi="Times New Roman" w:cs="Arial"/>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E4FCF" w:rsidRPr="00EE4FCF" w:rsidRDefault="00EE4FCF" w:rsidP="00EE4FCF">
      <w:pPr>
        <w:spacing w:after="0" w:line="240" w:lineRule="auto"/>
        <w:ind w:firstLine="709"/>
        <w:jc w:val="both"/>
        <w:rPr>
          <w:rFonts w:ascii="Times New Roman" w:eastAsia="Times New Roman" w:hAnsi="Times New Roman" w:cs="Times New Roman"/>
          <w:sz w:val="28"/>
          <w:szCs w:val="28"/>
          <w:highlight w:val="white"/>
        </w:rPr>
      </w:pPr>
      <w:r w:rsidRPr="00EE4FCF">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EE4FCF" w:rsidRPr="00EE4FCF" w:rsidRDefault="00EE4FCF" w:rsidP="00EE4FCF">
      <w:pPr>
        <w:pStyle w:val="a7"/>
        <w:numPr>
          <w:ilvl w:val="0"/>
          <w:numId w:val="19"/>
        </w:numPr>
        <w:spacing w:after="0" w:line="240" w:lineRule="auto"/>
        <w:jc w:val="both"/>
        <w:rPr>
          <w:rFonts w:ascii="Times New Roman" w:eastAsia="Times New Roman" w:hAnsi="Times New Roman" w:cs="Times New Roman"/>
          <w:sz w:val="28"/>
          <w:szCs w:val="28"/>
          <w:highlight w:val="white"/>
        </w:rPr>
      </w:pPr>
      <w:r w:rsidRPr="00EE4FCF">
        <w:rPr>
          <w:rFonts w:ascii="Times New Roman" w:eastAsia="Times New Roman" w:hAnsi="Times New Roman" w:cs="Times New Roman"/>
          <w:sz w:val="28"/>
          <w:szCs w:val="28"/>
          <w:highlight w:val="white"/>
        </w:rPr>
        <w:t>орга</w:t>
      </w:r>
      <w:r>
        <w:rPr>
          <w:rFonts w:ascii="Times New Roman" w:eastAsia="Times New Roman" w:hAnsi="Times New Roman" w:cs="Times New Roman"/>
          <w:sz w:val="28"/>
          <w:szCs w:val="28"/>
          <w:highlight w:val="white"/>
        </w:rPr>
        <w:t>нізацію навчального середовища –</w:t>
      </w:r>
      <w:r w:rsidRPr="00EE4FCF">
        <w:rPr>
          <w:rFonts w:ascii="Times New Roman" w:eastAsia="Times New Roman" w:hAnsi="Times New Roman" w:cs="Times New Roman"/>
          <w:sz w:val="28"/>
          <w:szCs w:val="28"/>
          <w:highlight w:val="white"/>
        </w:rPr>
        <w:t xml:space="preserve"> зміст та цілі наскрізних тем враховуються при формуванні духовного, соціального і фізичного середовища навчання;</w:t>
      </w:r>
    </w:p>
    <w:p w:rsidR="00A17719" w:rsidRDefault="00EE4FCF" w:rsidP="00EE4FCF">
      <w:pPr>
        <w:pStyle w:val="a7"/>
        <w:numPr>
          <w:ilvl w:val="0"/>
          <w:numId w:val="19"/>
        </w:num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окремі предмети –</w:t>
      </w:r>
      <w:r w:rsidRPr="00EE4FCF">
        <w:rPr>
          <w:rFonts w:ascii="Times New Roman" w:eastAsia="Times New Roman" w:hAnsi="Times New Roman" w:cs="Times New Roman"/>
          <w:sz w:val="28"/>
          <w:szCs w:val="28"/>
          <w:highlight w:val="white"/>
        </w:rPr>
        <w:t xml:space="preserve"> виходячи із наскрізних тем при вивченні предмета проводяться відповідні трактовки, приклади і методи навчання, реалізуються на</w:t>
      </w:r>
      <w:r w:rsidR="00A17719">
        <w:rPr>
          <w:rFonts w:ascii="Times New Roman" w:eastAsia="Times New Roman" w:hAnsi="Times New Roman" w:cs="Times New Roman"/>
          <w:sz w:val="28"/>
          <w:szCs w:val="28"/>
          <w:highlight w:val="white"/>
        </w:rPr>
        <w:t xml:space="preserve"> </w:t>
      </w:r>
      <w:r w:rsidRPr="00EE4FCF">
        <w:rPr>
          <w:rFonts w:ascii="Times New Roman" w:eastAsia="Times New Roman" w:hAnsi="Times New Roman" w:cs="Times New Roman"/>
          <w:sz w:val="28"/>
          <w:szCs w:val="28"/>
          <w:highlight w:val="white"/>
        </w:rPr>
        <w:t xml:space="preserve">предметні, міжкласові та загальношкільні проекти. </w:t>
      </w:r>
    </w:p>
    <w:p w:rsidR="00C91436" w:rsidRDefault="00C91436" w:rsidP="00C91436">
      <w:pPr>
        <w:pStyle w:val="a7"/>
        <w:spacing w:after="0" w:line="240" w:lineRule="auto"/>
        <w:ind w:left="1070"/>
        <w:jc w:val="both"/>
        <w:rPr>
          <w:rFonts w:ascii="Times New Roman" w:eastAsia="Times New Roman" w:hAnsi="Times New Roman" w:cs="Times New Roman"/>
          <w:sz w:val="28"/>
          <w:szCs w:val="28"/>
          <w:highlight w:val="white"/>
        </w:rPr>
      </w:pPr>
    </w:p>
    <w:p w:rsidR="00C91436" w:rsidRDefault="00C91436" w:rsidP="00C91436">
      <w:pPr>
        <w:pStyle w:val="a7"/>
        <w:spacing w:after="0" w:line="240" w:lineRule="auto"/>
        <w:ind w:left="1070"/>
        <w:jc w:val="both"/>
        <w:rPr>
          <w:rFonts w:ascii="Times New Roman" w:eastAsia="Times New Roman" w:hAnsi="Times New Roman" w:cs="Times New Roman"/>
          <w:sz w:val="28"/>
          <w:szCs w:val="28"/>
          <w:highlight w:val="white"/>
        </w:rPr>
      </w:pPr>
    </w:p>
    <w:p w:rsidR="00C91436" w:rsidRDefault="00C91436" w:rsidP="00C91436">
      <w:pPr>
        <w:pStyle w:val="a7"/>
        <w:spacing w:after="0" w:line="240" w:lineRule="auto"/>
        <w:ind w:left="1070"/>
        <w:jc w:val="both"/>
        <w:rPr>
          <w:rFonts w:ascii="Times New Roman" w:eastAsia="Times New Roman" w:hAnsi="Times New Roman" w:cs="Times New Roman"/>
          <w:sz w:val="28"/>
          <w:szCs w:val="28"/>
          <w:highlight w:val="white"/>
        </w:rPr>
      </w:pPr>
    </w:p>
    <w:p w:rsidR="00C91436" w:rsidRDefault="00C91436" w:rsidP="00C91436">
      <w:pPr>
        <w:pStyle w:val="a7"/>
        <w:spacing w:after="0" w:line="240" w:lineRule="auto"/>
        <w:ind w:left="1070"/>
        <w:jc w:val="both"/>
        <w:rPr>
          <w:rFonts w:ascii="Times New Roman" w:eastAsia="Times New Roman" w:hAnsi="Times New Roman" w:cs="Times New Roman"/>
          <w:sz w:val="28"/>
          <w:szCs w:val="28"/>
          <w:highlight w:val="white"/>
        </w:rPr>
      </w:pPr>
    </w:p>
    <w:p w:rsidR="00C91436" w:rsidRDefault="00C91436" w:rsidP="00C91436">
      <w:pPr>
        <w:pStyle w:val="a7"/>
        <w:spacing w:after="0" w:line="240" w:lineRule="auto"/>
        <w:ind w:left="1070"/>
        <w:jc w:val="both"/>
        <w:rPr>
          <w:rFonts w:ascii="Times New Roman" w:eastAsia="Times New Roman" w:hAnsi="Times New Roman" w:cs="Times New Roman"/>
          <w:sz w:val="28"/>
          <w:szCs w:val="28"/>
          <w:highlight w:val="white"/>
        </w:rPr>
      </w:pPr>
    </w:p>
    <w:p w:rsidR="00C91436" w:rsidRDefault="00C91436" w:rsidP="00C91436">
      <w:pPr>
        <w:pStyle w:val="a7"/>
        <w:spacing w:after="0" w:line="240" w:lineRule="auto"/>
        <w:ind w:left="1070"/>
        <w:jc w:val="both"/>
        <w:rPr>
          <w:rFonts w:ascii="Times New Roman" w:eastAsia="Times New Roman" w:hAnsi="Times New Roman" w:cs="Times New Roman"/>
          <w:sz w:val="28"/>
          <w:szCs w:val="28"/>
          <w:highlight w:val="white"/>
        </w:rPr>
      </w:pPr>
    </w:p>
    <w:p w:rsidR="00C91436" w:rsidRDefault="00C91436" w:rsidP="00C91436">
      <w:pPr>
        <w:pStyle w:val="a7"/>
        <w:spacing w:after="0" w:line="240" w:lineRule="auto"/>
        <w:ind w:left="1070"/>
        <w:jc w:val="both"/>
        <w:rPr>
          <w:rFonts w:ascii="Times New Roman" w:eastAsia="Times New Roman" w:hAnsi="Times New Roman" w:cs="Times New Roman"/>
          <w:sz w:val="28"/>
          <w:szCs w:val="28"/>
          <w:highlight w:val="white"/>
        </w:rPr>
      </w:pPr>
    </w:p>
    <w:p w:rsidR="00C91436" w:rsidRDefault="00C91436" w:rsidP="00C91436">
      <w:pPr>
        <w:pStyle w:val="a7"/>
        <w:spacing w:after="0" w:line="240" w:lineRule="auto"/>
        <w:ind w:left="1070"/>
        <w:jc w:val="both"/>
        <w:rPr>
          <w:rFonts w:ascii="Times New Roman" w:eastAsia="Times New Roman" w:hAnsi="Times New Roman" w:cs="Times New Roman"/>
          <w:sz w:val="28"/>
          <w:szCs w:val="28"/>
          <w:highlight w:val="white"/>
        </w:rPr>
      </w:pPr>
    </w:p>
    <w:tbl>
      <w:tblPr>
        <w:tblW w:w="10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1"/>
        <w:gridCol w:w="8970"/>
      </w:tblGrid>
      <w:tr w:rsidR="004711AF" w:rsidRPr="004711AF" w:rsidTr="004711AF">
        <w:trPr>
          <w:trHeight w:val="20"/>
          <w:jc w:val="center"/>
        </w:trPr>
        <w:tc>
          <w:tcPr>
            <w:tcW w:w="1681" w:type="dxa"/>
          </w:tcPr>
          <w:p w:rsidR="004711AF" w:rsidRPr="004711AF" w:rsidRDefault="004711AF" w:rsidP="004711AF">
            <w:pPr>
              <w:spacing w:after="0" w:line="240" w:lineRule="auto"/>
              <w:jc w:val="center"/>
              <w:rPr>
                <w:rFonts w:ascii="Times New Roman" w:eastAsia="Times New Roman" w:hAnsi="Times New Roman" w:cs="Times New Roman"/>
                <w:sz w:val="28"/>
                <w:szCs w:val="28"/>
              </w:rPr>
            </w:pPr>
            <w:r w:rsidRPr="004711AF">
              <w:rPr>
                <w:rFonts w:ascii="Times New Roman" w:eastAsia="Times New Roman" w:hAnsi="Times New Roman" w:cs="Times New Roman"/>
                <w:sz w:val="28"/>
                <w:szCs w:val="28"/>
              </w:rPr>
              <w:lastRenderedPageBreak/>
              <w:t>Наскрізна лінія</w:t>
            </w:r>
          </w:p>
        </w:tc>
        <w:tc>
          <w:tcPr>
            <w:tcW w:w="8970" w:type="dxa"/>
          </w:tcPr>
          <w:p w:rsidR="004711AF" w:rsidRPr="004711AF" w:rsidRDefault="004711AF" w:rsidP="004711AF">
            <w:pPr>
              <w:spacing w:after="0" w:line="240" w:lineRule="auto"/>
              <w:jc w:val="center"/>
              <w:rPr>
                <w:rFonts w:ascii="Times New Roman" w:eastAsia="Times New Roman" w:hAnsi="Times New Roman" w:cs="Times New Roman"/>
                <w:sz w:val="28"/>
                <w:szCs w:val="28"/>
              </w:rPr>
            </w:pPr>
            <w:r w:rsidRPr="004711AF">
              <w:rPr>
                <w:rFonts w:ascii="Times New Roman" w:eastAsia="Times New Roman" w:hAnsi="Times New Roman" w:cs="Times New Roman"/>
                <w:sz w:val="28"/>
                <w:szCs w:val="28"/>
                <w:highlight w:val="white"/>
              </w:rPr>
              <w:t>Коротка характеристика</w:t>
            </w:r>
          </w:p>
        </w:tc>
      </w:tr>
      <w:tr w:rsidR="004711AF" w:rsidRPr="004711AF" w:rsidTr="004711AF">
        <w:trPr>
          <w:cantSplit/>
          <w:trHeight w:val="20"/>
          <w:jc w:val="center"/>
        </w:trPr>
        <w:tc>
          <w:tcPr>
            <w:tcW w:w="1681" w:type="dxa"/>
            <w:textDirection w:val="btLr"/>
          </w:tcPr>
          <w:p w:rsidR="004711AF" w:rsidRPr="004711AF" w:rsidRDefault="004711AF" w:rsidP="004711AF">
            <w:pPr>
              <w:spacing w:after="0" w:line="240" w:lineRule="auto"/>
              <w:jc w:val="center"/>
              <w:rPr>
                <w:rFonts w:ascii="Times New Roman" w:eastAsia="Times New Roman" w:hAnsi="Times New Roman" w:cs="Times New Roman"/>
                <w:sz w:val="28"/>
                <w:szCs w:val="28"/>
              </w:rPr>
            </w:pPr>
            <w:r w:rsidRPr="004711AF">
              <w:rPr>
                <w:rFonts w:ascii="Times New Roman" w:eastAsia="Times New Roman" w:hAnsi="Times New Roman" w:cs="Times New Roman"/>
                <w:sz w:val="28"/>
                <w:szCs w:val="28"/>
                <w:highlight w:val="white"/>
              </w:rPr>
              <w:t>Екологічна безпека й сталий розвиток</w:t>
            </w:r>
          </w:p>
        </w:tc>
        <w:tc>
          <w:tcPr>
            <w:tcW w:w="8970" w:type="dxa"/>
          </w:tcPr>
          <w:p w:rsidR="004711AF" w:rsidRPr="004711AF" w:rsidRDefault="004711AF" w:rsidP="004711AF">
            <w:pPr>
              <w:spacing w:after="0" w:line="240" w:lineRule="auto"/>
              <w:jc w:val="both"/>
              <w:rPr>
                <w:rFonts w:ascii="Times New Roman" w:eastAsia="Times New Roman" w:hAnsi="Times New Roman" w:cs="Times New Roman"/>
                <w:sz w:val="28"/>
                <w:szCs w:val="28"/>
                <w:highlight w:val="white"/>
              </w:rPr>
            </w:pPr>
            <w:r w:rsidRPr="004711AF">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711AF" w:rsidRPr="004711AF" w:rsidRDefault="004711AF" w:rsidP="004711AF">
            <w:pPr>
              <w:spacing w:after="0" w:line="240" w:lineRule="auto"/>
              <w:jc w:val="both"/>
              <w:rPr>
                <w:rFonts w:ascii="Times New Roman" w:eastAsia="Times New Roman" w:hAnsi="Times New Roman" w:cs="Times New Roman"/>
                <w:b/>
                <w:sz w:val="28"/>
                <w:szCs w:val="28"/>
              </w:rPr>
            </w:pPr>
            <w:r w:rsidRPr="004711AF">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711AF" w:rsidRPr="004711AF" w:rsidTr="004711AF">
        <w:trPr>
          <w:cantSplit/>
          <w:trHeight w:val="20"/>
          <w:jc w:val="center"/>
        </w:trPr>
        <w:tc>
          <w:tcPr>
            <w:tcW w:w="1681" w:type="dxa"/>
            <w:textDirection w:val="btLr"/>
          </w:tcPr>
          <w:p w:rsidR="004711AF" w:rsidRPr="004711AF" w:rsidRDefault="004711AF" w:rsidP="004711AF">
            <w:pPr>
              <w:spacing w:after="0" w:line="240" w:lineRule="auto"/>
              <w:jc w:val="center"/>
              <w:rPr>
                <w:rFonts w:ascii="Times New Roman" w:eastAsia="Times New Roman" w:hAnsi="Times New Roman" w:cs="Times New Roman"/>
                <w:sz w:val="28"/>
                <w:szCs w:val="28"/>
              </w:rPr>
            </w:pPr>
            <w:r w:rsidRPr="004711AF">
              <w:rPr>
                <w:rFonts w:ascii="Times New Roman" w:eastAsia="Times New Roman" w:hAnsi="Times New Roman" w:cs="Times New Roman"/>
                <w:sz w:val="28"/>
                <w:szCs w:val="28"/>
                <w:highlight w:val="white"/>
              </w:rPr>
              <w:t>Громадянська відповідальність</w:t>
            </w:r>
          </w:p>
        </w:tc>
        <w:tc>
          <w:tcPr>
            <w:tcW w:w="8970" w:type="dxa"/>
          </w:tcPr>
          <w:p w:rsidR="004711AF" w:rsidRPr="004711AF" w:rsidRDefault="004711AF" w:rsidP="004711AF">
            <w:pPr>
              <w:spacing w:after="0" w:line="240" w:lineRule="auto"/>
              <w:jc w:val="both"/>
              <w:rPr>
                <w:rFonts w:ascii="Times New Roman" w:eastAsia="Times New Roman" w:hAnsi="Times New Roman" w:cs="Times New Roman"/>
                <w:sz w:val="28"/>
                <w:szCs w:val="28"/>
                <w:highlight w:val="white"/>
              </w:rPr>
            </w:pPr>
            <w:r w:rsidRPr="004711AF">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711AF" w:rsidRPr="004711AF" w:rsidRDefault="004711AF" w:rsidP="004711AF">
            <w:pPr>
              <w:spacing w:after="0" w:line="240" w:lineRule="auto"/>
              <w:jc w:val="both"/>
              <w:rPr>
                <w:rFonts w:ascii="Times New Roman" w:eastAsia="Times New Roman" w:hAnsi="Times New Roman" w:cs="Times New Roman"/>
                <w:b/>
                <w:sz w:val="28"/>
                <w:szCs w:val="28"/>
              </w:rPr>
            </w:pPr>
            <w:r w:rsidRPr="004711AF">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711AF" w:rsidRPr="004711AF" w:rsidTr="004711AF">
        <w:trPr>
          <w:cantSplit/>
          <w:trHeight w:val="20"/>
          <w:jc w:val="center"/>
        </w:trPr>
        <w:tc>
          <w:tcPr>
            <w:tcW w:w="1681" w:type="dxa"/>
            <w:textDirection w:val="btLr"/>
          </w:tcPr>
          <w:p w:rsidR="004711AF" w:rsidRPr="004711AF" w:rsidRDefault="004711AF" w:rsidP="004711AF">
            <w:pPr>
              <w:spacing w:after="0" w:line="240" w:lineRule="auto"/>
              <w:jc w:val="center"/>
              <w:rPr>
                <w:rFonts w:ascii="Times New Roman" w:eastAsia="Times New Roman" w:hAnsi="Times New Roman" w:cs="Times New Roman"/>
                <w:b/>
                <w:sz w:val="28"/>
                <w:szCs w:val="28"/>
              </w:rPr>
            </w:pPr>
            <w:r w:rsidRPr="004711AF">
              <w:rPr>
                <w:rFonts w:ascii="Times New Roman" w:eastAsia="Times New Roman" w:hAnsi="Times New Roman" w:cs="Times New Roman"/>
                <w:sz w:val="28"/>
                <w:szCs w:val="28"/>
                <w:highlight w:val="white"/>
              </w:rPr>
              <w:t>Здоров'я і безпека</w:t>
            </w:r>
          </w:p>
        </w:tc>
        <w:tc>
          <w:tcPr>
            <w:tcW w:w="8970" w:type="dxa"/>
          </w:tcPr>
          <w:p w:rsidR="004711AF" w:rsidRPr="004711AF" w:rsidRDefault="004711AF" w:rsidP="004711AF">
            <w:pPr>
              <w:spacing w:after="0" w:line="240" w:lineRule="auto"/>
              <w:jc w:val="both"/>
              <w:rPr>
                <w:rFonts w:ascii="Times New Roman" w:eastAsia="Times New Roman" w:hAnsi="Times New Roman" w:cs="Times New Roman"/>
                <w:sz w:val="28"/>
                <w:szCs w:val="28"/>
                <w:highlight w:val="white"/>
              </w:rPr>
            </w:pPr>
            <w:r w:rsidRPr="004711AF">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711AF" w:rsidRPr="004711AF" w:rsidRDefault="004711AF" w:rsidP="004711AF">
            <w:pPr>
              <w:spacing w:after="0" w:line="240" w:lineRule="auto"/>
              <w:jc w:val="both"/>
              <w:rPr>
                <w:rFonts w:ascii="Times New Roman" w:eastAsia="Times New Roman" w:hAnsi="Times New Roman" w:cs="Times New Roman"/>
                <w:b/>
                <w:sz w:val="28"/>
                <w:szCs w:val="28"/>
              </w:rPr>
            </w:pPr>
            <w:r w:rsidRPr="004711AF">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711AF" w:rsidRPr="004711AF" w:rsidTr="004711AF">
        <w:trPr>
          <w:cantSplit/>
          <w:trHeight w:val="20"/>
          <w:jc w:val="center"/>
        </w:trPr>
        <w:tc>
          <w:tcPr>
            <w:tcW w:w="1681" w:type="dxa"/>
            <w:textDirection w:val="btLr"/>
          </w:tcPr>
          <w:p w:rsidR="004711AF" w:rsidRPr="004711AF" w:rsidRDefault="004711AF" w:rsidP="004711AF">
            <w:pPr>
              <w:spacing w:after="0" w:line="240" w:lineRule="auto"/>
              <w:jc w:val="center"/>
              <w:rPr>
                <w:rFonts w:ascii="Times New Roman" w:eastAsia="Times New Roman" w:hAnsi="Times New Roman" w:cs="Times New Roman"/>
                <w:b/>
                <w:sz w:val="28"/>
                <w:szCs w:val="28"/>
              </w:rPr>
            </w:pPr>
            <w:r w:rsidRPr="004711AF">
              <w:rPr>
                <w:rFonts w:ascii="Times New Roman" w:eastAsia="Times New Roman" w:hAnsi="Times New Roman" w:cs="Times New Roman"/>
                <w:sz w:val="28"/>
                <w:szCs w:val="28"/>
                <w:highlight w:val="white"/>
              </w:rPr>
              <w:t>Підприємливість і фінансова грамотність</w:t>
            </w:r>
          </w:p>
        </w:tc>
        <w:tc>
          <w:tcPr>
            <w:tcW w:w="8970" w:type="dxa"/>
          </w:tcPr>
          <w:p w:rsidR="004711AF" w:rsidRPr="004711AF" w:rsidRDefault="004711AF" w:rsidP="004711AF">
            <w:pPr>
              <w:spacing w:after="0" w:line="240" w:lineRule="auto"/>
              <w:jc w:val="both"/>
              <w:rPr>
                <w:rFonts w:ascii="Times New Roman" w:eastAsia="Times New Roman" w:hAnsi="Times New Roman" w:cs="Times New Roman"/>
                <w:sz w:val="28"/>
                <w:szCs w:val="28"/>
                <w:highlight w:val="white"/>
              </w:rPr>
            </w:pPr>
            <w:r w:rsidRPr="004711AF">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711AF" w:rsidRPr="004711AF" w:rsidRDefault="004711AF" w:rsidP="004711AF">
            <w:pPr>
              <w:spacing w:after="0" w:line="240" w:lineRule="auto"/>
              <w:jc w:val="both"/>
              <w:rPr>
                <w:rFonts w:ascii="Times New Roman" w:eastAsia="Times New Roman" w:hAnsi="Times New Roman" w:cs="Times New Roman"/>
                <w:b/>
                <w:sz w:val="28"/>
                <w:szCs w:val="28"/>
              </w:rPr>
            </w:pPr>
            <w:r w:rsidRPr="004711AF">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E4FCF" w:rsidRPr="00A17719" w:rsidRDefault="00EE4FCF" w:rsidP="00861FF7">
      <w:pPr>
        <w:spacing w:after="0" w:line="240" w:lineRule="auto"/>
        <w:ind w:firstLine="709"/>
        <w:jc w:val="both"/>
        <w:rPr>
          <w:rFonts w:ascii="Times New Roman" w:eastAsia="Times New Roman" w:hAnsi="Times New Roman" w:cs="Times New Roman"/>
          <w:sz w:val="28"/>
          <w:szCs w:val="28"/>
          <w:highlight w:val="white"/>
        </w:rPr>
      </w:pPr>
      <w:r w:rsidRPr="00A17719">
        <w:rPr>
          <w:rFonts w:ascii="Times New Roman" w:eastAsia="Times New Roman" w:hAnsi="Times New Roman" w:cs="Times New Roman"/>
          <w:sz w:val="28"/>
          <w:szCs w:val="28"/>
          <w:highlight w:val="white"/>
        </w:rPr>
        <w:lastRenderedPageBreak/>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E4FCF" w:rsidRPr="00EE4FCF" w:rsidRDefault="00EE4FCF" w:rsidP="00EE4FCF">
      <w:pPr>
        <w:pStyle w:val="a7"/>
        <w:numPr>
          <w:ilvl w:val="0"/>
          <w:numId w:val="19"/>
        </w:numPr>
        <w:spacing w:after="0" w:line="240" w:lineRule="auto"/>
        <w:jc w:val="both"/>
        <w:rPr>
          <w:rFonts w:ascii="Times New Roman" w:eastAsia="Times New Roman" w:hAnsi="Times New Roman" w:cs="Times New Roman"/>
          <w:sz w:val="28"/>
          <w:szCs w:val="28"/>
          <w:highlight w:val="white"/>
        </w:rPr>
      </w:pPr>
      <w:r w:rsidRPr="00EE4FCF">
        <w:rPr>
          <w:rFonts w:ascii="Times New Roman" w:eastAsia="Times New Roman" w:hAnsi="Times New Roman" w:cs="Times New Roman"/>
          <w:sz w:val="28"/>
          <w:szCs w:val="28"/>
          <w:highlight w:val="white"/>
        </w:rPr>
        <w:t xml:space="preserve">предмети за вибором; </w:t>
      </w:r>
    </w:p>
    <w:p w:rsidR="00EE4FCF" w:rsidRPr="00EE4FCF" w:rsidRDefault="00EE4FCF" w:rsidP="00EE4FCF">
      <w:pPr>
        <w:pStyle w:val="a7"/>
        <w:numPr>
          <w:ilvl w:val="0"/>
          <w:numId w:val="19"/>
        </w:numPr>
        <w:spacing w:after="0" w:line="240" w:lineRule="auto"/>
        <w:jc w:val="both"/>
        <w:rPr>
          <w:rFonts w:ascii="Times New Roman" w:eastAsia="Times New Roman" w:hAnsi="Times New Roman" w:cs="Times New Roman"/>
          <w:sz w:val="28"/>
          <w:szCs w:val="28"/>
          <w:highlight w:val="white"/>
        </w:rPr>
      </w:pPr>
      <w:r w:rsidRPr="00EE4FCF">
        <w:rPr>
          <w:rFonts w:ascii="Times New Roman" w:eastAsia="Times New Roman" w:hAnsi="Times New Roman" w:cs="Times New Roman"/>
          <w:sz w:val="28"/>
          <w:szCs w:val="28"/>
          <w:highlight w:val="white"/>
        </w:rPr>
        <w:t xml:space="preserve">роботу в проектах; </w:t>
      </w:r>
    </w:p>
    <w:p w:rsidR="00EE4FCF" w:rsidRPr="00EE4FCF" w:rsidRDefault="00EE4FCF" w:rsidP="00EE4FCF">
      <w:pPr>
        <w:pStyle w:val="a7"/>
        <w:numPr>
          <w:ilvl w:val="0"/>
          <w:numId w:val="19"/>
        </w:numPr>
        <w:spacing w:after="0" w:line="240" w:lineRule="auto"/>
        <w:jc w:val="both"/>
        <w:rPr>
          <w:rFonts w:ascii="Times New Roman" w:eastAsia="Times New Roman" w:hAnsi="Times New Roman" w:cs="Times New Roman"/>
          <w:sz w:val="28"/>
          <w:szCs w:val="28"/>
          <w:highlight w:val="white"/>
        </w:rPr>
      </w:pPr>
      <w:r w:rsidRPr="00EE4FCF">
        <w:rPr>
          <w:rFonts w:ascii="Times New Roman" w:eastAsia="Times New Roman" w:hAnsi="Times New Roman" w:cs="Times New Roman"/>
          <w:sz w:val="28"/>
          <w:szCs w:val="28"/>
          <w:highlight w:val="white"/>
        </w:rPr>
        <w:t>позакласну навчальну роботу і роботу гуртків.</w:t>
      </w:r>
    </w:p>
    <w:p w:rsidR="00B2027F" w:rsidRPr="00B2027F" w:rsidRDefault="00B2027F" w:rsidP="00B2027F">
      <w:pPr>
        <w:spacing w:after="0" w:line="240" w:lineRule="auto"/>
        <w:ind w:firstLine="709"/>
        <w:jc w:val="both"/>
        <w:rPr>
          <w:rFonts w:ascii="Times New Roman" w:eastAsia="Times New Roman" w:hAnsi="Times New Roman" w:cs="Times New Roman"/>
          <w:sz w:val="28"/>
          <w:szCs w:val="28"/>
          <w:highlight w:val="white"/>
        </w:rPr>
      </w:pPr>
      <w:r w:rsidRPr="00B2027F">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460D9" w:rsidRDefault="004460D9" w:rsidP="00861FF7">
      <w:pPr>
        <w:spacing w:after="0" w:line="240" w:lineRule="auto"/>
        <w:ind w:firstLine="709"/>
        <w:jc w:val="both"/>
        <w:rPr>
          <w:rFonts w:ascii="Times New Roman" w:eastAsia="Calibri" w:hAnsi="Times New Roman" w:cs="Times New Roman"/>
          <w:b/>
          <w:sz w:val="28"/>
          <w:szCs w:val="28"/>
          <w:u w:val="single"/>
        </w:rPr>
      </w:pPr>
    </w:p>
    <w:p w:rsidR="00861FF7" w:rsidRPr="00861FF7" w:rsidRDefault="001E6094" w:rsidP="00861FF7">
      <w:pPr>
        <w:spacing w:after="0" w:line="240" w:lineRule="auto"/>
        <w:ind w:firstLine="709"/>
        <w:jc w:val="both"/>
        <w:rPr>
          <w:rFonts w:ascii="Times New Roman" w:eastAsia="Calibri" w:hAnsi="Times New Roman" w:cs="Times New Roman"/>
          <w:sz w:val="28"/>
          <w:szCs w:val="28"/>
        </w:rPr>
      </w:pPr>
      <w:r w:rsidRPr="00861FF7">
        <w:rPr>
          <w:rFonts w:ascii="Times New Roman" w:eastAsia="Calibri" w:hAnsi="Times New Roman" w:cs="Times New Roman"/>
          <w:b/>
          <w:sz w:val="28"/>
          <w:szCs w:val="28"/>
          <w:u w:val="single"/>
        </w:rPr>
        <w:t>Вимоги до осіб, які можуть розпочинати здобуття базової середньої освіти.</w:t>
      </w:r>
      <w:r w:rsidR="00F108FE" w:rsidRPr="00861FF7">
        <w:rPr>
          <w:rFonts w:ascii="Times New Roman" w:eastAsia="Calibri" w:hAnsi="Times New Roman" w:cs="Times New Roman"/>
          <w:sz w:val="28"/>
          <w:szCs w:val="28"/>
        </w:rPr>
        <w:t xml:space="preserve"> </w:t>
      </w:r>
      <w:r w:rsidR="00861FF7" w:rsidRPr="00861FF7">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61FF7" w:rsidRPr="00861FF7" w:rsidRDefault="00861FF7" w:rsidP="00861FF7">
      <w:pPr>
        <w:spacing w:after="0" w:line="240" w:lineRule="auto"/>
        <w:ind w:firstLine="709"/>
        <w:jc w:val="both"/>
        <w:rPr>
          <w:rFonts w:ascii="Times New Roman" w:eastAsia="Calibri" w:hAnsi="Times New Roman" w:cs="Times New Roman"/>
          <w:sz w:val="28"/>
          <w:szCs w:val="28"/>
        </w:rPr>
      </w:pPr>
      <w:r w:rsidRPr="00861FF7">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4D1D60" w:rsidRDefault="004D1D60" w:rsidP="00861FF7">
      <w:pPr>
        <w:spacing w:after="0" w:line="240" w:lineRule="auto"/>
        <w:ind w:firstLine="709"/>
        <w:jc w:val="both"/>
        <w:rPr>
          <w:rFonts w:ascii="Times New Roman" w:eastAsia="Calibri" w:hAnsi="Times New Roman" w:cs="Times New Roman"/>
          <w:b/>
          <w:sz w:val="28"/>
          <w:szCs w:val="28"/>
          <w:u w:val="single"/>
        </w:rPr>
      </w:pPr>
    </w:p>
    <w:p w:rsidR="00F108FE" w:rsidRPr="000832A8" w:rsidRDefault="00F108FE" w:rsidP="00861FF7">
      <w:pPr>
        <w:spacing w:after="0" w:line="240" w:lineRule="auto"/>
        <w:ind w:firstLine="709"/>
        <w:jc w:val="both"/>
        <w:rPr>
          <w:rFonts w:ascii="Times New Roman" w:eastAsia="Calibri" w:hAnsi="Times New Roman" w:cs="Times New Roman"/>
          <w:b/>
          <w:sz w:val="28"/>
          <w:szCs w:val="28"/>
          <w:u w:val="single"/>
        </w:rPr>
      </w:pPr>
      <w:r w:rsidRPr="000832A8">
        <w:rPr>
          <w:rFonts w:ascii="Times New Roman" w:eastAsia="Calibri" w:hAnsi="Times New Roman" w:cs="Times New Roman"/>
          <w:b/>
          <w:sz w:val="28"/>
          <w:szCs w:val="28"/>
          <w:u w:val="single"/>
        </w:rPr>
        <w:t>Перелік освітніх галузей</w:t>
      </w:r>
    </w:p>
    <w:p w:rsidR="001E6094" w:rsidRPr="00067134" w:rsidRDefault="00861FF7" w:rsidP="00363D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1E6094" w:rsidRPr="00067134">
        <w:rPr>
          <w:rFonts w:ascii="Times New Roman" w:eastAsia="Calibri" w:hAnsi="Times New Roman" w:cs="Times New Roman"/>
          <w:sz w:val="28"/>
          <w:szCs w:val="28"/>
        </w:rPr>
        <w:t>світню програму укладено за такими освітніми галузями:</w:t>
      </w:r>
    </w:p>
    <w:p w:rsidR="00861FF7" w:rsidRPr="00861FF7" w:rsidRDefault="00861FF7" w:rsidP="00861FF7">
      <w:pPr>
        <w:pStyle w:val="a7"/>
        <w:numPr>
          <w:ilvl w:val="0"/>
          <w:numId w:val="20"/>
        </w:numPr>
        <w:spacing w:after="0" w:line="240" w:lineRule="auto"/>
        <w:ind w:hanging="357"/>
        <w:jc w:val="both"/>
        <w:rPr>
          <w:rFonts w:ascii="Times New Roman" w:eastAsia="Calibri" w:hAnsi="Times New Roman" w:cs="Times New Roman"/>
          <w:sz w:val="28"/>
          <w:szCs w:val="28"/>
        </w:rPr>
      </w:pPr>
      <w:r w:rsidRPr="00861FF7">
        <w:rPr>
          <w:rFonts w:ascii="Times New Roman" w:eastAsia="Calibri" w:hAnsi="Times New Roman" w:cs="Times New Roman"/>
          <w:sz w:val="28"/>
          <w:szCs w:val="28"/>
        </w:rPr>
        <w:t>Мови і літератури</w:t>
      </w:r>
      <w:r>
        <w:rPr>
          <w:rFonts w:ascii="Times New Roman" w:eastAsia="Calibri" w:hAnsi="Times New Roman" w:cs="Times New Roman"/>
          <w:sz w:val="28"/>
          <w:szCs w:val="28"/>
        </w:rPr>
        <w:t>.</w:t>
      </w:r>
      <w:r w:rsidRPr="00861FF7">
        <w:rPr>
          <w:rFonts w:ascii="Times New Roman" w:eastAsia="Calibri" w:hAnsi="Times New Roman" w:cs="Times New Roman"/>
          <w:sz w:val="28"/>
          <w:szCs w:val="28"/>
        </w:rPr>
        <w:t xml:space="preserve"> </w:t>
      </w:r>
    </w:p>
    <w:p w:rsidR="00861FF7" w:rsidRPr="00861FF7" w:rsidRDefault="00861FF7" w:rsidP="00861FF7">
      <w:pPr>
        <w:pStyle w:val="a7"/>
        <w:numPr>
          <w:ilvl w:val="0"/>
          <w:numId w:val="20"/>
        </w:numPr>
        <w:spacing w:after="0" w:line="240" w:lineRule="auto"/>
        <w:ind w:hanging="357"/>
        <w:jc w:val="both"/>
        <w:rPr>
          <w:rFonts w:ascii="Times New Roman" w:eastAsia="Calibri" w:hAnsi="Times New Roman" w:cs="Times New Roman"/>
          <w:sz w:val="28"/>
          <w:szCs w:val="28"/>
        </w:rPr>
      </w:pPr>
      <w:r w:rsidRPr="00861FF7">
        <w:rPr>
          <w:rFonts w:ascii="Times New Roman" w:eastAsia="Calibri" w:hAnsi="Times New Roman" w:cs="Times New Roman"/>
          <w:sz w:val="28"/>
          <w:szCs w:val="28"/>
        </w:rPr>
        <w:t>Суспільствознавство</w:t>
      </w:r>
      <w:r>
        <w:rPr>
          <w:rFonts w:ascii="Times New Roman" w:eastAsia="Calibri" w:hAnsi="Times New Roman" w:cs="Times New Roman"/>
          <w:sz w:val="28"/>
          <w:szCs w:val="28"/>
        </w:rPr>
        <w:t>.</w:t>
      </w:r>
    </w:p>
    <w:p w:rsidR="00861FF7" w:rsidRPr="00861FF7" w:rsidRDefault="00861FF7" w:rsidP="00861FF7">
      <w:pPr>
        <w:pStyle w:val="a7"/>
        <w:numPr>
          <w:ilvl w:val="0"/>
          <w:numId w:val="20"/>
        </w:numPr>
        <w:spacing w:after="0" w:line="240" w:lineRule="auto"/>
        <w:ind w:hanging="357"/>
        <w:jc w:val="both"/>
        <w:rPr>
          <w:rFonts w:ascii="Times New Roman" w:eastAsia="Calibri" w:hAnsi="Times New Roman" w:cs="Times New Roman"/>
          <w:sz w:val="28"/>
          <w:szCs w:val="28"/>
        </w:rPr>
      </w:pPr>
      <w:r w:rsidRPr="00861FF7">
        <w:rPr>
          <w:rFonts w:ascii="Times New Roman" w:eastAsia="Calibri" w:hAnsi="Times New Roman" w:cs="Times New Roman"/>
          <w:sz w:val="28"/>
          <w:szCs w:val="28"/>
        </w:rPr>
        <w:t>Мистецтво</w:t>
      </w:r>
      <w:r>
        <w:rPr>
          <w:rFonts w:ascii="Times New Roman" w:eastAsia="Calibri" w:hAnsi="Times New Roman" w:cs="Times New Roman"/>
          <w:sz w:val="28"/>
          <w:szCs w:val="28"/>
        </w:rPr>
        <w:t>.</w:t>
      </w:r>
    </w:p>
    <w:p w:rsidR="00861FF7" w:rsidRPr="00861FF7" w:rsidRDefault="00861FF7" w:rsidP="00861FF7">
      <w:pPr>
        <w:pStyle w:val="a7"/>
        <w:numPr>
          <w:ilvl w:val="0"/>
          <w:numId w:val="20"/>
        </w:numPr>
        <w:spacing w:after="0" w:line="240" w:lineRule="auto"/>
        <w:ind w:hanging="357"/>
        <w:jc w:val="both"/>
        <w:rPr>
          <w:rFonts w:ascii="Times New Roman" w:eastAsia="Calibri" w:hAnsi="Times New Roman" w:cs="Times New Roman"/>
          <w:sz w:val="28"/>
          <w:szCs w:val="28"/>
        </w:rPr>
      </w:pPr>
      <w:r w:rsidRPr="00861FF7">
        <w:rPr>
          <w:rFonts w:ascii="Times New Roman" w:eastAsia="Calibri" w:hAnsi="Times New Roman" w:cs="Times New Roman"/>
          <w:sz w:val="28"/>
          <w:szCs w:val="28"/>
        </w:rPr>
        <w:t>Математика</w:t>
      </w:r>
      <w:r>
        <w:rPr>
          <w:rFonts w:ascii="Times New Roman" w:eastAsia="Calibri" w:hAnsi="Times New Roman" w:cs="Times New Roman"/>
          <w:sz w:val="28"/>
          <w:szCs w:val="28"/>
        </w:rPr>
        <w:t>.</w:t>
      </w:r>
    </w:p>
    <w:p w:rsidR="00861FF7" w:rsidRPr="00861FF7" w:rsidRDefault="00861FF7" w:rsidP="00861FF7">
      <w:pPr>
        <w:pStyle w:val="a7"/>
        <w:numPr>
          <w:ilvl w:val="0"/>
          <w:numId w:val="20"/>
        </w:numPr>
        <w:spacing w:after="0" w:line="240" w:lineRule="auto"/>
        <w:ind w:hanging="357"/>
        <w:jc w:val="both"/>
        <w:rPr>
          <w:rFonts w:ascii="Times New Roman" w:eastAsia="Calibri" w:hAnsi="Times New Roman" w:cs="Times New Roman"/>
          <w:sz w:val="28"/>
          <w:szCs w:val="28"/>
        </w:rPr>
      </w:pPr>
      <w:r w:rsidRPr="00861FF7">
        <w:rPr>
          <w:rFonts w:ascii="Times New Roman" w:eastAsia="Calibri" w:hAnsi="Times New Roman" w:cs="Times New Roman"/>
          <w:sz w:val="28"/>
          <w:szCs w:val="28"/>
        </w:rPr>
        <w:t>Природознавство</w:t>
      </w:r>
      <w:r>
        <w:rPr>
          <w:rFonts w:ascii="Times New Roman" w:eastAsia="Calibri" w:hAnsi="Times New Roman" w:cs="Times New Roman"/>
          <w:sz w:val="28"/>
          <w:szCs w:val="28"/>
        </w:rPr>
        <w:t>.</w:t>
      </w:r>
    </w:p>
    <w:p w:rsidR="00861FF7" w:rsidRPr="00861FF7" w:rsidRDefault="00861FF7" w:rsidP="00861FF7">
      <w:pPr>
        <w:pStyle w:val="a7"/>
        <w:numPr>
          <w:ilvl w:val="0"/>
          <w:numId w:val="20"/>
        </w:numPr>
        <w:spacing w:after="0" w:line="240" w:lineRule="auto"/>
        <w:ind w:hanging="357"/>
        <w:jc w:val="both"/>
        <w:rPr>
          <w:rFonts w:ascii="Times New Roman" w:eastAsia="Calibri" w:hAnsi="Times New Roman" w:cs="Times New Roman"/>
          <w:b/>
          <w:i/>
          <w:sz w:val="28"/>
          <w:szCs w:val="28"/>
        </w:rPr>
      </w:pPr>
      <w:r w:rsidRPr="00861FF7">
        <w:rPr>
          <w:rFonts w:ascii="Times New Roman" w:eastAsia="Calibri" w:hAnsi="Times New Roman" w:cs="Times New Roman"/>
          <w:sz w:val="28"/>
          <w:szCs w:val="28"/>
        </w:rPr>
        <w:t>Технології</w:t>
      </w:r>
      <w:r>
        <w:rPr>
          <w:rFonts w:ascii="Times New Roman" w:eastAsia="Calibri" w:hAnsi="Times New Roman" w:cs="Times New Roman"/>
          <w:sz w:val="28"/>
          <w:szCs w:val="28"/>
        </w:rPr>
        <w:t>.</w:t>
      </w:r>
    </w:p>
    <w:p w:rsidR="00861FF7" w:rsidRPr="00861FF7" w:rsidRDefault="00861FF7" w:rsidP="00861FF7">
      <w:pPr>
        <w:pStyle w:val="a7"/>
        <w:numPr>
          <w:ilvl w:val="0"/>
          <w:numId w:val="20"/>
        </w:numPr>
        <w:spacing w:after="0" w:line="240" w:lineRule="auto"/>
        <w:ind w:hanging="357"/>
        <w:jc w:val="both"/>
        <w:rPr>
          <w:rFonts w:ascii="Times New Roman" w:eastAsia="Calibri" w:hAnsi="Times New Roman" w:cs="Times New Roman"/>
          <w:b/>
          <w:i/>
          <w:sz w:val="28"/>
          <w:szCs w:val="28"/>
        </w:rPr>
      </w:pPr>
      <w:r w:rsidRPr="00861FF7">
        <w:rPr>
          <w:rFonts w:ascii="Times New Roman" w:eastAsia="Calibri" w:hAnsi="Times New Roman" w:cs="Times New Roman"/>
          <w:sz w:val="28"/>
          <w:szCs w:val="28"/>
        </w:rPr>
        <w:t>Здоров’я і фізична культура</w:t>
      </w:r>
      <w:r>
        <w:rPr>
          <w:rFonts w:ascii="Times New Roman" w:eastAsia="Calibri" w:hAnsi="Times New Roman" w:cs="Times New Roman"/>
          <w:sz w:val="28"/>
          <w:szCs w:val="28"/>
        </w:rPr>
        <w:t>.</w:t>
      </w:r>
    </w:p>
    <w:p w:rsidR="00A451D8" w:rsidRDefault="00A451D8" w:rsidP="00363D6E">
      <w:pPr>
        <w:spacing w:after="0" w:line="240" w:lineRule="auto"/>
        <w:ind w:firstLine="709"/>
        <w:jc w:val="both"/>
        <w:rPr>
          <w:rFonts w:ascii="Times New Roman" w:eastAsia="Calibri" w:hAnsi="Times New Roman" w:cs="Times New Roman"/>
          <w:sz w:val="28"/>
          <w:szCs w:val="28"/>
          <w:u w:val="single"/>
        </w:rPr>
      </w:pPr>
    </w:p>
    <w:p w:rsidR="00067134" w:rsidRPr="00DA2152" w:rsidRDefault="001E6094" w:rsidP="00DA2152">
      <w:pPr>
        <w:spacing w:after="0" w:line="240" w:lineRule="auto"/>
        <w:ind w:firstLine="709"/>
        <w:jc w:val="both"/>
        <w:rPr>
          <w:rFonts w:ascii="Times New Roman" w:eastAsia="Calibri" w:hAnsi="Times New Roman" w:cs="Times New Roman"/>
          <w:b/>
          <w:sz w:val="28"/>
          <w:szCs w:val="28"/>
          <w:u w:val="single"/>
        </w:rPr>
      </w:pPr>
      <w:r w:rsidRPr="004E50AA">
        <w:rPr>
          <w:rFonts w:ascii="Times New Roman" w:eastAsia="Calibri" w:hAnsi="Times New Roman" w:cs="Times New Roman"/>
          <w:b/>
          <w:sz w:val="28"/>
          <w:szCs w:val="28"/>
          <w:u w:val="single"/>
        </w:rPr>
        <w:t>Логічна послідовність вивчення предметів розкривається у відповідних навчальних</w:t>
      </w:r>
      <w:r w:rsidR="00F108FE" w:rsidRPr="004E50AA">
        <w:rPr>
          <w:rFonts w:ascii="Times New Roman" w:eastAsia="Calibri" w:hAnsi="Times New Roman" w:cs="Times New Roman"/>
          <w:b/>
          <w:sz w:val="28"/>
          <w:szCs w:val="28"/>
          <w:u w:val="single"/>
        </w:rPr>
        <w:t xml:space="preserve"> </w:t>
      </w:r>
      <w:r w:rsidRPr="00DA2152">
        <w:rPr>
          <w:rFonts w:ascii="Times New Roman" w:eastAsia="Calibri" w:hAnsi="Times New Roman" w:cs="Times New Roman"/>
          <w:b/>
          <w:sz w:val="28"/>
          <w:szCs w:val="28"/>
          <w:u w:val="single"/>
        </w:rPr>
        <w:t>програмах</w:t>
      </w:r>
      <w:r w:rsidR="00DA2152" w:rsidRPr="00DA2152">
        <w:rPr>
          <w:rFonts w:ascii="Times New Roman" w:eastAsia="Calibri" w:hAnsi="Times New Roman" w:cs="Times New Roman"/>
          <w:b/>
          <w:sz w:val="28"/>
          <w:szCs w:val="28"/>
          <w:u w:val="single"/>
        </w:rPr>
        <w:t xml:space="preserve"> </w:t>
      </w:r>
      <w:r w:rsidR="00067134" w:rsidRPr="00DA2152">
        <w:rPr>
          <w:rFonts w:ascii="Times New Roman" w:eastAsia="Calibri" w:hAnsi="Times New Roman" w:cs="Times New Roman"/>
          <w:b/>
          <w:sz w:val="28"/>
          <w:szCs w:val="28"/>
          <w:u w:val="single"/>
        </w:rPr>
        <w:t>(</w:t>
      </w:r>
      <w:r w:rsidR="00DA2152" w:rsidRPr="00DA2152">
        <w:rPr>
          <w:rFonts w:ascii="Times New Roman" w:eastAsia="Calibri" w:hAnsi="Times New Roman" w:cs="Times New Roman"/>
          <w:b/>
          <w:sz w:val="28"/>
          <w:szCs w:val="28"/>
          <w:u w:val="single"/>
        </w:rPr>
        <w:t xml:space="preserve">затверджені наказами МОН від </w:t>
      </w:r>
      <w:r w:rsidR="00DA2152" w:rsidRPr="00DA2152">
        <w:rPr>
          <w:rFonts w:ascii="Times New Roman" w:eastAsia="Times New Roman" w:hAnsi="Times New Roman" w:cs="Times New Roman"/>
          <w:b/>
          <w:sz w:val="28"/>
          <w:szCs w:val="28"/>
          <w:u w:val="single"/>
        </w:rPr>
        <w:t xml:space="preserve">07.06.2017 </w:t>
      </w:r>
      <w:r w:rsidR="00DA2152">
        <w:rPr>
          <w:rFonts w:ascii="Times New Roman" w:eastAsia="Times New Roman" w:hAnsi="Times New Roman" w:cs="Times New Roman"/>
          <w:b/>
          <w:sz w:val="28"/>
          <w:szCs w:val="28"/>
          <w:u w:val="single"/>
        </w:rPr>
        <w:t xml:space="preserve">р. </w:t>
      </w:r>
      <w:r w:rsidR="00DA2152" w:rsidRPr="00DA2152">
        <w:rPr>
          <w:rFonts w:ascii="Times New Roman" w:eastAsia="Times New Roman" w:hAnsi="Times New Roman" w:cs="Times New Roman"/>
          <w:b/>
          <w:sz w:val="28"/>
          <w:szCs w:val="28"/>
          <w:u w:val="single"/>
        </w:rPr>
        <w:t xml:space="preserve">№ 804 та від </w:t>
      </w:r>
      <w:r w:rsidR="00DA2152" w:rsidRPr="00DA2152">
        <w:rPr>
          <w:rFonts w:ascii="Times New Roman" w:eastAsia="Calibri" w:hAnsi="Times New Roman" w:cs="Times New Roman"/>
          <w:b/>
          <w:sz w:val="28"/>
          <w:szCs w:val="28"/>
          <w:u w:val="single"/>
        </w:rPr>
        <w:t xml:space="preserve">23.10.2017 </w:t>
      </w:r>
      <w:r w:rsidR="00DA2152">
        <w:rPr>
          <w:rFonts w:ascii="Times New Roman" w:eastAsia="Calibri" w:hAnsi="Times New Roman" w:cs="Times New Roman"/>
          <w:b/>
          <w:sz w:val="28"/>
          <w:szCs w:val="28"/>
          <w:u w:val="single"/>
        </w:rPr>
        <w:t xml:space="preserve">р. </w:t>
      </w:r>
      <w:r w:rsidR="00DA2152" w:rsidRPr="00DA2152">
        <w:rPr>
          <w:rFonts w:ascii="Times New Roman" w:eastAsia="Calibri" w:hAnsi="Times New Roman" w:cs="Times New Roman"/>
          <w:b/>
          <w:sz w:val="28"/>
          <w:szCs w:val="28"/>
          <w:u w:val="single"/>
        </w:rPr>
        <w:t>№ 1407</w:t>
      </w:r>
      <w:r w:rsidR="00067134" w:rsidRPr="00DA2152">
        <w:rPr>
          <w:rFonts w:ascii="Times New Roman" w:eastAsia="Calibri" w:hAnsi="Times New Roman" w:cs="Times New Roman"/>
          <w:b/>
          <w:sz w:val="28"/>
          <w:szCs w:val="28"/>
          <w:u w:val="single"/>
        </w:rPr>
        <w:t>)</w:t>
      </w:r>
      <w:r w:rsidR="00DA2152" w:rsidRPr="00DA2152">
        <w:rPr>
          <w:rFonts w:ascii="Times New Roman" w:eastAsia="Calibri" w:hAnsi="Times New Roman" w:cs="Times New Roman"/>
          <w:b/>
          <w:sz w:val="28"/>
          <w:szCs w:val="28"/>
          <w:u w:val="single"/>
        </w:rPr>
        <w:t>:</w:t>
      </w:r>
    </w:p>
    <w:p w:rsidR="00067134" w:rsidRPr="00067134" w:rsidRDefault="00067134" w:rsidP="00067134">
      <w:pPr>
        <w:spacing w:after="0" w:line="240" w:lineRule="auto"/>
        <w:jc w:val="center"/>
        <w:rPr>
          <w:rFonts w:ascii="Times New Roman" w:eastAsia="Calibri" w:hAnsi="Times New Roman" w:cs="Times New Roman"/>
          <w:i/>
          <w:sz w:val="28"/>
          <w:szCs w:val="2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DA2152" w:rsidRPr="00DA2152" w:rsidTr="00E65A5E">
        <w:trPr>
          <w:trHeight w:val="529"/>
          <w:jc w:val="center"/>
        </w:trPr>
        <w:tc>
          <w:tcPr>
            <w:tcW w:w="851"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jc w:val="center"/>
              <w:rPr>
                <w:rFonts w:ascii="Times New Roman" w:eastAsia="Calibri" w:hAnsi="Times New Roman" w:cs="Times New Roman"/>
                <w:sz w:val="28"/>
                <w:szCs w:val="28"/>
              </w:rPr>
            </w:pPr>
            <w:r w:rsidRPr="00DA2152">
              <w:rPr>
                <w:rFonts w:ascii="Times New Roman" w:eastAsia="Calibri" w:hAnsi="Times New Roman" w:cs="Times New Roman"/>
                <w:sz w:val="28"/>
                <w:szCs w:val="28"/>
              </w:rPr>
              <w:t>№ п/п</w:t>
            </w: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jc w:val="center"/>
              <w:rPr>
                <w:rFonts w:ascii="Times New Roman" w:eastAsia="Calibri" w:hAnsi="Times New Roman" w:cs="Times New Roman"/>
                <w:sz w:val="28"/>
                <w:szCs w:val="28"/>
              </w:rPr>
            </w:pPr>
            <w:r w:rsidRPr="00DA2152">
              <w:rPr>
                <w:rFonts w:ascii="Times New Roman" w:eastAsia="Calibri" w:hAnsi="Times New Roman" w:cs="Times New Roman"/>
                <w:sz w:val="28"/>
                <w:szCs w:val="28"/>
              </w:rPr>
              <w:t>Назва навчальної програми</w:t>
            </w:r>
          </w:p>
        </w:tc>
      </w:tr>
      <w:tr w:rsidR="00DA2152" w:rsidRPr="00DA2152" w:rsidTr="00ED3959">
        <w:trPr>
          <w:trHeight w:val="227"/>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Українська мова</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Українська література</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Біологія</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Всесвітня історія</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Географія</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Зарубіжна література</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Інформатика</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Історія України</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Математика</w:t>
            </w:r>
          </w:p>
        </w:tc>
      </w:tr>
      <w:tr w:rsidR="00DA2152" w:rsidRPr="00DA2152" w:rsidTr="00E65A5E">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Мистецтво</w:t>
            </w:r>
          </w:p>
        </w:tc>
      </w:tr>
      <w:tr w:rsidR="00DA2152" w:rsidRPr="00DA2152" w:rsidTr="00E65A5E">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Основи здоров’я</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Природознавство</w:t>
            </w:r>
          </w:p>
        </w:tc>
      </w:tr>
      <w:tr w:rsidR="00DA2152" w:rsidRPr="00DA2152" w:rsidTr="00E65A5E">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Трудове навчання</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Фізика</w:t>
            </w:r>
          </w:p>
        </w:tc>
      </w:tr>
      <w:tr w:rsidR="00DA2152" w:rsidRPr="00DA2152" w:rsidTr="00E65A5E">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Фізична культура</w:t>
            </w:r>
          </w:p>
        </w:tc>
      </w:tr>
      <w:tr w:rsidR="00DA2152" w:rsidRPr="00DA2152" w:rsidTr="00E65A5E">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Хімія</w:t>
            </w:r>
          </w:p>
        </w:tc>
      </w:tr>
      <w:tr w:rsidR="00DA2152" w:rsidRPr="00DA2152" w:rsidTr="00E65A5E">
        <w:trPr>
          <w:jc w:val="center"/>
        </w:trPr>
        <w:tc>
          <w:tcPr>
            <w:tcW w:w="851" w:type="dxa"/>
            <w:tcBorders>
              <w:top w:val="single" w:sz="4" w:space="0" w:color="auto"/>
              <w:left w:val="single" w:sz="4" w:space="0" w:color="auto"/>
              <w:bottom w:val="single" w:sz="4" w:space="0" w:color="auto"/>
              <w:right w:val="single" w:sz="4" w:space="0" w:color="auto"/>
            </w:tcBorders>
          </w:tcPr>
          <w:p w:rsidR="00DA2152" w:rsidRPr="00DA2152" w:rsidRDefault="00DA2152" w:rsidP="00ED3959">
            <w:pPr>
              <w:numPr>
                <w:ilvl w:val="0"/>
                <w:numId w:val="11"/>
              </w:numPr>
              <w:spacing w:after="0" w:line="240" w:lineRule="auto"/>
              <w:ind w:left="0" w:firstLine="0"/>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A2152" w:rsidRPr="00DA2152" w:rsidRDefault="00DA2152" w:rsidP="00DA2152">
            <w:pPr>
              <w:spacing w:after="0" w:line="240" w:lineRule="auto"/>
              <w:rPr>
                <w:rFonts w:ascii="Times New Roman" w:eastAsia="Calibri" w:hAnsi="Times New Roman" w:cs="Times New Roman"/>
                <w:sz w:val="28"/>
                <w:szCs w:val="28"/>
              </w:rPr>
            </w:pPr>
            <w:r w:rsidRPr="00DA2152">
              <w:rPr>
                <w:rFonts w:ascii="Times New Roman" w:eastAsia="Calibri" w:hAnsi="Times New Roman" w:cs="Times New Roman"/>
                <w:sz w:val="28"/>
                <w:szCs w:val="28"/>
              </w:rPr>
              <w:t>Іноземні мови</w:t>
            </w:r>
          </w:p>
        </w:tc>
      </w:tr>
    </w:tbl>
    <w:p w:rsidR="00067134" w:rsidRPr="00067134" w:rsidRDefault="00067134" w:rsidP="00067134">
      <w:pPr>
        <w:spacing w:after="0" w:line="240" w:lineRule="auto"/>
        <w:jc w:val="both"/>
        <w:rPr>
          <w:rFonts w:ascii="Times New Roman" w:eastAsia="Calibri" w:hAnsi="Times New Roman" w:cs="Times New Roman"/>
          <w:b/>
          <w:bCs/>
          <w:sz w:val="28"/>
          <w:szCs w:val="28"/>
        </w:rPr>
      </w:pPr>
      <w:r w:rsidRPr="00067134">
        <w:rPr>
          <w:rFonts w:ascii="Times New Roman" w:eastAsia="Calibri" w:hAnsi="Times New Roman" w:cs="Times New Roman"/>
          <w:b/>
          <w:bCs/>
          <w:sz w:val="28"/>
          <w:szCs w:val="28"/>
        </w:rPr>
        <w:tab/>
      </w:r>
    </w:p>
    <w:p w:rsidR="00262EB8" w:rsidRPr="000832A8" w:rsidRDefault="001E6094" w:rsidP="00262EB8">
      <w:pPr>
        <w:spacing w:after="0" w:line="240" w:lineRule="auto"/>
        <w:ind w:firstLine="709"/>
        <w:jc w:val="center"/>
        <w:rPr>
          <w:rFonts w:ascii="Times New Roman" w:eastAsia="Calibri" w:hAnsi="Times New Roman" w:cs="Times New Roman"/>
          <w:b/>
          <w:sz w:val="28"/>
          <w:szCs w:val="28"/>
        </w:rPr>
      </w:pPr>
      <w:r w:rsidRPr="000832A8">
        <w:rPr>
          <w:rFonts w:ascii="Times New Roman" w:eastAsia="Calibri" w:hAnsi="Times New Roman" w:cs="Times New Roman"/>
          <w:b/>
          <w:sz w:val="28"/>
          <w:szCs w:val="28"/>
          <w:u w:val="single"/>
        </w:rPr>
        <w:t>Рекомендовані форми організації освітнього процесу</w:t>
      </w:r>
    </w:p>
    <w:p w:rsidR="001E6094" w:rsidRPr="004970F7" w:rsidRDefault="001E6094" w:rsidP="004970F7">
      <w:pPr>
        <w:tabs>
          <w:tab w:val="left" w:pos="993"/>
        </w:tabs>
        <w:spacing w:after="0" w:line="240" w:lineRule="auto"/>
        <w:ind w:firstLine="709"/>
        <w:jc w:val="both"/>
        <w:rPr>
          <w:rFonts w:ascii="Times New Roman" w:eastAsia="Calibri" w:hAnsi="Times New Roman" w:cs="Times New Roman"/>
          <w:sz w:val="28"/>
          <w:szCs w:val="28"/>
        </w:rPr>
      </w:pPr>
      <w:r w:rsidRPr="00262EB8">
        <w:rPr>
          <w:rFonts w:ascii="Times New Roman" w:eastAsia="Calibri" w:hAnsi="Times New Roman" w:cs="Times New Roman"/>
          <w:sz w:val="28"/>
          <w:szCs w:val="28"/>
        </w:rPr>
        <w:t>Основними формами організації освітнього процесу є різні типи уроку</w:t>
      </w:r>
      <w:r w:rsidR="00262EB8" w:rsidRPr="00262EB8">
        <w:rPr>
          <w:rFonts w:ascii="Times New Roman" w:eastAsia="Calibri" w:hAnsi="Times New Roman" w:cs="Times New Roman"/>
          <w:sz w:val="28"/>
          <w:szCs w:val="28"/>
        </w:rPr>
        <w:t xml:space="preserve">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00262EB8" w:rsidRPr="00262EB8">
        <w:rPr>
          <w:rFonts w:ascii="Times New Roman" w:eastAsia="Times New Roman" w:hAnsi="Times New Roman" w:cs="Times New Roman"/>
          <w:sz w:val="28"/>
          <w:szCs w:val="28"/>
        </w:rPr>
        <w:t>комбінований урок)</w:t>
      </w:r>
      <w:r w:rsidRPr="004970F7">
        <w:rPr>
          <w:rFonts w:ascii="Times New Roman" w:eastAsia="Calibri" w:hAnsi="Times New Roman" w:cs="Times New Roman"/>
          <w:sz w:val="28"/>
          <w:szCs w:val="28"/>
        </w:rPr>
        <w:t xml:space="preserve">. </w:t>
      </w:r>
    </w:p>
    <w:p w:rsidR="004970F7" w:rsidRPr="004970F7" w:rsidRDefault="004970F7" w:rsidP="004970F7">
      <w:pPr>
        <w:spacing w:after="0" w:line="240" w:lineRule="auto"/>
        <w:ind w:firstLine="709"/>
        <w:jc w:val="both"/>
        <w:rPr>
          <w:rFonts w:ascii="Times New Roman" w:eastAsia="Calibri" w:hAnsi="Times New Roman" w:cs="Times New Roman"/>
          <w:sz w:val="28"/>
          <w:szCs w:val="28"/>
        </w:rPr>
      </w:pPr>
      <w:r w:rsidRPr="004970F7">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тренінги,брифінги, квести, інтерактивні уроки (</w:t>
      </w:r>
      <w:r w:rsidRPr="004970F7">
        <w:rPr>
          <w:rFonts w:ascii="Times New Roman" w:eastAsia="Times New Roman" w:hAnsi="Times New Roman" w:cs="Times New Roman"/>
          <w:sz w:val="28"/>
          <w:szCs w:val="28"/>
        </w:rPr>
        <w:t xml:space="preserve">уроки-«суди», </w:t>
      </w:r>
      <w:r w:rsidRPr="004970F7">
        <w:rPr>
          <w:rFonts w:ascii="Times New Roman" w:eastAsia="Calibri" w:hAnsi="Times New Roman" w:cs="Times New Roman"/>
          <w:sz w:val="28"/>
          <w:szCs w:val="28"/>
        </w:rPr>
        <w:t>урок-</w:t>
      </w:r>
      <w:r w:rsidRPr="004970F7">
        <w:rPr>
          <w:rFonts w:ascii="Times New Roman" w:eastAsia="Times New Roman" w:hAnsi="Times New Roman" w:cs="Times New Roman"/>
          <w:sz w:val="28"/>
          <w:szCs w:val="28"/>
        </w:rPr>
        <w:t>дискусійна група, уроки з навчанням одних учнів іншими), інтегровані уроки,</w:t>
      </w:r>
      <w:r w:rsidRPr="004970F7">
        <w:rPr>
          <w:rFonts w:ascii="Times New Roman" w:eastAsia="Calibri" w:hAnsi="Times New Roman" w:cs="Times New Roman"/>
          <w:sz w:val="28"/>
          <w:szCs w:val="28"/>
        </w:rPr>
        <w:t xml:space="preserve"> проблемний урок, відео-уроки, квести, вікторини тощо. </w:t>
      </w:r>
    </w:p>
    <w:p w:rsidR="004970F7" w:rsidRPr="004970F7" w:rsidRDefault="004970F7" w:rsidP="004970F7">
      <w:pPr>
        <w:spacing w:after="0" w:line="240" w:lineRule="auto"/>
        <w:ind w:firstLine="709"/>
        <w:jc w:val="both"/>
        <w:rPr>
          <w:rFonts w:ascii="Times New Roman" w:eastAsia="Times New Roman" w:hAnsi="Times New Roman" w:cs="Times New Roman"/>
          <w:sz w:val="28"/>
          <w:szCs w:val="28"/>
        </w:rPr>
      </w:pPr>
      <w:r w:rsidRPr="004970F7">
        <w:rPr>
          <w:rFonts w:ascii="Times New Roman" w:eastAsia="Times New Roman" w:hAnsi="Times New Roman" w:cs="Times New Roman"/>
          <w:sz w:val="28"/>
          <w:szCs w:val="28"/>
        </w:rPr>
        <w:t xml:space="preserve">З метою </w:t>
      </w:r>
      <w:r w:rsidRPr="004970F7">
        <w:rPr>
          <w:rFonts w:ascii="Times New Roman" w:eastAsia="Calibri" w:hAnsi="Times New Roman" w:cs="Times New Roman"/>
          <w:sz w:val="28"/>
          <w:szCs w:val="28"/>
        </w:rPr>
        <w:t>засвоєння нового матеріалу</w:t>
      </w:r>
      <w:r w:rsidRPr="004970F7">
        <w:rPr>
          <w:rFonts w:ascii="Times New Roman" w:eastAsia="Times New Roman" w:hAnsi="Times New Roman" w:cs="Times New Roman"/>
          <w:sz w:val="28"/>
          <w:szCs w:val="28"/>
        </w:rPr>
        <w:t xml:space="preserve"> та </w:t>
      </w:r>
      <w:r w:rsidRPr="004970F7">
        <w:rPr>
          <w:rFonts w:ascii="Times New Roman" w:eastAsia="Calibri" w:hAnsi="Times New Roman" w:cs="Times New Roman"/>
          <w:sz w:val="28"/>
          <w:szCs w:val="28"/>
        </w:rPr>
        <w:t>розвитку компетентностей</w:t>
      </w:r>
      <w:r w:rsidRPr="004970F7">
        <w:rPr>
          <w:rFonts w:ascii="Times New Roman" w:eastAsia="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w:t>
      </w:r>
      <w:r w:rsidR="00EC5F50">
        <w:rPr>
          <w:rFonts w:ascii="Times New Roman" w:eastAsia="Times New Roman" w:hAnsi="Times New Roman" w:cs="Times New Roman"/>
          <w:sz w:val="28"/>
          <w:szCs w:val="28"/>
        </w:rPr>
        <w:t>–</w:t>
      </w:r>
      <w:r w:rsidRPr="004970F7">
        <w:rPr>
          <w:rFonts w:ascii="Times New Roman" w:eastAsia="Times New Roman" w:hAnsi="Times New Roman" w:cs="Times New Roman"/>
          <w:sz w:val="28"/>
          <w:szCs w:val="28"/>
        </w:rPr>
        <w:t xml:space="preserve">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w:t>
      </w:r>
      <w:r w:rsidRPr="004970F7">
        <w:rPr>
          <w:rFonts w:ascii="Times New Roman" w:eastAsia="Times New Roman" w:hAnsi="Times New Roman" w:cs="Times New Roman"/>
          <w:sz w:val="28"/>
          <w:szCs w:val="28"/>
        </w:rPr>
        <w:lastRenderedPageBreak/>
        <w:t>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970F7" w:rsidRPr="004970F7" w:rsidRDefault="004970F7" w:rsidP="004970F7">
      <w:pPr>
        <w:spacing w:after="0" w:line="240" w:lineRule="auto"/>
        <w:ind w:firstLine="709"/>
        <w:jc w:val="both"/>
        <w:rPr>
          <w:rFonts w:ascii="Times New Roman" w:eastAsia="Times New Roman" w:hAnsi="Times New Roman" w:cs="Times New Roman"/>
          <w:sz w:val="28"/>
          <w:szCs w:val="28"/>
        </w:rPr>
      </w:pPr>
      <w:r w:rsidRPr="004970F7">
        <w:rPr>
          <w:rFonts w:ascii="Times New Roman" w:eastAsia="Times New Roman" w:hAnsi="Times New Roman" w:cs="Times New Roman"/>
          <w:sz w:val="28"/>
          <w:szCs w:val="28"/>
        </w:rPr>
        <w:t xml:space="preserve">Функцію </w:t>
      </w:r>
      <w:r w:rsidRPr="004970F7">
        <w:rPr>
          <w:rFonts w:ascii="Times New Roman" w:eastAsia="Calibri" w:hAnsi="Times New Roman" w:cs="Times New Roman"/>
          <w:sz w:val="28"/>
          <w:szCs w:val="28"/>
        </w:rPr>
        <w:t>перевірки та/або оцінювання досягнення компетентностей</w:t>
      </w:r>
      <w:r w:rsidRPr="004970F7">
        <w:rPr>
          <w:rFonts w:ascii="Times New Roman" w:eastAsia="Times New Roman" w:hAnsi="Times New Roman" w:cs="Times New Roman"/>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970F7" w:rsidRPr="004970F7" w:rsidRDefault="004970F7" w:rsidP="004970F7">
      <w:pPr>
        <w:spacing w:after="0" w:line="240" w:lineRule="auto"/>
        <w:ind w:firstLine="709"/>
        <w:jc w:val="both"/>
        <w:rPr>
          <w:rFonts w:ascii="Times New Roman" w:eastAsia="Times New Roman" w:hAnsi="Times New Roman" w:cs="Times New Roman"/>
          <w:sz w:val="28"/>
          <w:szCs w:val="28"/>
        </w:rPr>
      </w:pPr>
      <w:r w:rsidRPr="004970F7">
        <w:rPr>
          <w:rFonts w:ascii="Times New Roman" w:eastAsia="Times New Roman" w:hAnsi="Times New Roman" w:cs="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970F7" w:rsidRPr="004970F7" w:rsidRDefault="004970F7" w:rsidP="004970F7">
      <w:pPr>
        <w:spacing w:after="0" w:line="240" w:lineRule="auto"/>
        <w:ind w:firstLine="709"/>
        <w:jc w:val="both"/>
        <w:rPr>
          <w:rFonts w:ascii="Times New Roman" w:eastAsia="Times New Roman" w:hAnsi="Times New Roman" w:cs="Times New Roman"/>
          <w:sz w:val="28"/>
          <w:szCs w:val="28"/>
        </w:rPr>
      </w:pPr>
      <w:r w:rsidRPr="004970F7">
        <w:rPr>
          <w:rFonts w:ascii="Times New Roman" w:eastAsia="Times New Roman" w:hAnsi="Times New Roman" w:cs="Times New Roman"/>
          <w:bCs/>
          <w:sz w:val="28"/>
          <w:szCs w:val="28"/>
        </w:rPr>
        <w:t>Екскурсії</w:t>
      </w:r>
      <w:r w:rsidRPr="004970F7">
        <w:rPr>
          <w:rFonts w:ascii="Times New Roman" w:eastAsia="Times New Roman" w:hAnsi="Times New Roman" w:cs="Times New Roman"/>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970F7" w:rsidRPr="004970F7" w:rsidRDefault="004970F7" w:rsidP="004970F7">
      <w:pPr>
        <w:spacing w:after="0" w:line="240" w:lineRule="auto"/>
        <w:ind w:firstLine="709"/>
        <w:jc w:val="both"/>
        <w:rPr>
          <w:rFonts w:ascii="Times New Roman" w:eastAsia="Times New Roman" w:hAnsi="Times New Roman" w:cs="Times New Roman"/>
          <w:sz w:val="28"/>
          <w:szCs w:val="28"/>
        </w:rPr>
      </w:pPr>
      <w:r w:rsidRPr="004970F7">
        <w:rPr>
          <w:rFonts w:ascii="Times New Roman" w:eastAsia="Times New Roman" w:hAnsi="Times New Roman" w:cs="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4970F7">
        <w:rPr>
          <w:rFonts w:ascii="Times New Roman" w:eastAsia="Times New Roman" w:hAnsi="Times New Roman" w:cs="Times New Roman"/>
          <w:sz w:val="28"/>
          <w:szCs w:val="28"/>
        </w:rPr>
        <w:t>підбору матеріалу, виконують самостійно розподілені ролі та аналізують виконану роботу.</w:t>
      </w:r>
    </w:p>
    <w:p w:rsidR="004970F7" w:rsidRPr="004970F7" w:rsidRDefault="004970F7" w:rsidP="004970F7">
      <w:pPr>
        <w:spacing w:after="0" w:line="240" w:lineRule="auto"/>
        <w:ind w:firstLine="709"/>
        <w:jc w:val="both"/>
        <w:rPr>
          <w:rFonts w:ascii="Times New Roman" w:eastAsia="Calibri" w:hAnsi="Times New Roman" w:cs="Times New Roman"/>
          <w:sz w:val="28"/>
          <w:szCs w:val="28"/>
        </w:rPr>
      </w:pPr>
      <w:r w:rsidRPr="004970F7">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970F7" w:rsidRPr="004970F7" w:rsidRDefault="004970F7" w:rsidP="004970F7">
      <w:pPr>
        <w:spacing w:after="0" w:line="240" w:lineRule="auto"/>
        <w:ind w:firstLine="709"/>
        <w:jc w:val="both"/>
        <w:rPr>
          <w:rFonts w:ascii="Times New Roman" w:eastAsia="Calibri" w:hAnsi="Times New Roman" w:cs="Times New Roman"/>
          <w:sz w:val="28"/>
          <w:szCs w:val="28"/>
        </w:rPr>
      </w:pPr>
      <w:r w:rsidRPr="004970F7">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066DD" w:rsidRPr="004F65F7" w:rsidRDefault="003066DD" w:rsidP="003066DD">
      <w:pPr>
        <w:spacing w:after="0" w:line="240" w:lineRule="auto"/>
        <w:ind w:firstLine="709"/>
        <w:jc w:val="both"/>
        <w:rPr>
          <w:rStyle w:val="a9"/>
          <w:rFonts w:eastAsiaTheme="minorHAnsi"/>
          <w:b/>
          <w:sz w:val="28"/>
          <w:szCs w:val="28"/>
          <w:u w:val="single"/>
        </w:rPr>
      </w:pPr>
      <w:r w:rsidRPr="004F65F7">
        <w:rPr>
          <w:rFonts w:ascii="Times New Roman" w:eastAsia="Times New Roman" w:hAnsi="Times New Roman" w:cs="Times New Roman"/>
          <w:sz w:val="28"/>
          <w:szCs w:val="28"/>
          <w:highlight w:val="white"/>
          <w:u w:val="single"/>
        </w:rPr>
        <w:t>У відповідності до Кон</w:t>
      </w:r>
      <w:r>
        <w:rPr>
          <w:rFonts w:ascii="Times New Roman" w:eastAsia="Times New Roman" w:hAnsi="Times New Roman" w:cs="Times New Roman"/>
          <w:sz w:val="28"/>
          <w:szCs w:val="28"/>
          <w:highlight w:val="white"/>
          <w:u w:val="single"/>
        </w:rPr>
        <w:t xml:space="preserve">цепції Великомедведівської гімназії </w:t>
      </w:r>
      <w:r w:rsidRPr="004F65F7">
        <w:rPr>
          <w:rFonts w:ascii="Times New Roman" w:eastAsia="Times New Roman" w:hAnsi="Times New Roman" w:cs="Times New Roman"/>
          <w:sz w:val="28"/>
          <w:szCs w:val="28"/>
          <w:highlight w:val="white"/>
          <w:u w:val="single"/>
        </w:rPr>
        <w:t>«Школа, дружня до дитини» передбачається формування моделі випускника</w:t>
      </w:r>
      <w:r>
        <w:rPr>
          <w:rFonts w:ascii="Times New Roman" w:eastAsia="Times New Roman" w:hAnsi="Times New Roman" w:cs="Times New Roman"/>
          <w:sz w:val="28"/>
          <w:szCs w:val="28"/>
          <w:highlight w:val="white"/>
          <w:u w:val="single"/>
        </w:rPr>
        <w:t>-патріота, інноватора, особистості</w:t>
      </w:r>
      <w:r w:rsidRPr="004F65F7">
        <w:rPr>
          <w:rFonts w:ascii="Times New Roman" w:eastAsia="Times New Roman" w:hAnsi="Times New Roman" w:cs="Times New Roman"/>
          <w:sz w:val="28"/>
          <w:szCs w:val="28"/>
          <w:highlight w:val="white"/>
          <w:u w:val="single"/>
        </w:rPr>
        <w:t>.</w:t>
      </w:r>
    </w:p>
    <w:p w:rsidR="004460D9" w:rsidRDefault="004460D9" w:rsidP="004970F7">
      <w:pPr>
        <w:pStyle w:val="21"/>
        <w:keepNext/>
        <w:keepLines/>
        <w:shd w:val="clear" w:color="auto" w:fill="auto"/>
        <w:spacing w:after="0" w:line="240" w:lineRule="auto"/>
        <w:jc w:val="center"/>
        <w:rPr>
          <w:rFonts w:ascii="Times New Roman" w:hAnsi="Times New Roman" w:cs="Times New Roman"/>
          <w:b/>
          <w:sz w:val="28"/>
          <w:szCs w:val="28"/>
        </w:rPr>
      </w:pPr>
    </w:p>
    <w:p w:rsidR="004970F7" w:rsidRPr="00990069" w:rsidRDefault="004970F7" w:rsidP="004970F7">
      <w:pPr>
        <w:pStyle w:val="21"/>
        <w:keepNext/>
        <w:keepLines/>
        <w:shd w:val="clear" w:color="auto" w:fill="auto"/>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w:t>
      </w:r>
      <w:r w:rsidR="00821B3D">
        <w:rPr>
          <w:rFonts w:ascii="Times New Roman" w:hAnsi="Times New Roman" w:cs="Times New Roman"/>
          <w:b/>
          <w:sz w:val="28"/>
          <w:szCs w:val="28"/>
        </w:rPr>
        <w:t>д</w:t>
      </w:r>
      <w:r>
        <w:rPr>
          <w:rFonts w:ascii="Times New Roman" w:hAnsi="Times New Roman" w:cs="Times New Roman"/>
          <w:b/>
          <w:sz w:val="28"/>
          <w:szCs w:val="28"/>
        </w:rPr>
        <w:t>ель випускника основно</w:t>
      </w:r>
      <w:r w:rsidR="00821B3D">
        <w:rPr>
          <w:rFonts w:ascii="Times New Roman" w:hAnsi="Times New Roman" w:cs="Times New Roman"/>
          <w:b/>
          <w:sz w:val="28"/>
          <w:szCs w:val="28"/>
        </w:rPr>
        <w:t>ї школи</w:t>
      </w:r>
    </w:p>
    <w:tbl>
      <w:tblPr>
        <w:tblStyle w:val="a8"/>
        <w:tblW w:w="0" w:type="auto"/>
        <w:tblInd w:w="108" w:type="dxa"/>
        <w:tblLook w:val="04A0" w:firstRow="1" w:lastRow="0" w:firstColumn="1" w:lastColumn="0" w:noHBand="0" w:noVBand="1"/>
      </w:tblPr>
      <w:tblGrid>
        <w:gridCol w:w="4253"/>
        <w:gridCol w:w="5386"/>
      </w:tblGrid>
      <w:tr w:rsidR="004970F7" w:rsidRPr="00990069" w:rsidTr="00E65A5E">
        <w:tc>
          <w:tcPr>
            <w:tcW w:w="4253" w:type="dxa"/>
            <w:vAlign w:val="center"/>
          </w:tcPr>
          <w:p w:rsidR="004970F7" w:rsidRPr="00821B3D" w:rsidRDefault="004970F7" w:rsidP="00E65A5E">
            <w:pPr>
              <w:pStyle w:val="2"/>
              <w:shd w:val="clear" w:color="auto" w:fill="auto"/>
              <w:spacing w:before="0" w:line="240" w:lineRule="auto"/>
              <w:ind w:firstLine="0"/>
              <w:jc w:val="center"/>
              <w:rPr>
                <w:sz w:val="28"/>
                <w:szCs w:val="28"/>
              </w:rPr>
            </w:pPr>
            <w:r w:rsidRPr="00821B3D">
              <w:rPr>
                <w:sz w:val="28"/>
                <w:szCs w:val="28"/>
              </w:rPr>
              <w:t>Сфера компетентності</w:t>
            </w:r>
          </w:p>
        </w:tc>
        <w:tc>
          <w:tcPr>
            <w:tcW w:w="5386" w:type="dxa"/>
            <w:vAlign w:val="center"/>
          </w:tcPr>
          <w:p w:rsidR="004970F7" w:rsidRPr="00821B3D" w:rsidRDefault="004970F7" w:rsidP="00E65A5E">
            <w:pPr>
              <w:pStyle w:val="2"/>
              <w:shd w:val="clear" w:color="auto" w:fill="auto"/>
              <w:tabs>
                <w:tab w:val="left" w:pos="739"/>
              </w:tabs>
              <w:spacing w:before="0" w:line="240" w:lineRule="auto"/>
              <w:ind w:firstLine="459"/>
              <w:jc w:val="center"/>
              <w:rPr>
                <w:sz w:val="28"/>
                <w:szCs w:val="28"/>
              </w:rPr>
            </w:pPr>
            <w:r w:rsidRPr="00821B3D">
              <w:rPr>
                <w:sz w:val="28"/>
                <w:szCs w:val="28"/>
              </w:rPr>
              <w:t>Характеристика сфер компетенції випускника школи</w:t>
            </w:r>
          </w:p>
        </w:tc>
      </w:tr>
      <w:tr w:rsidR="004970F7" w:rsidRPr="00990069" w:rsidTr="00E65A5E">
        <w:tc>
          <w:tcPr>
            <w:tcW w:w="4253" w:type="dxa"/>
          </w:tcPr>
          <w:p w:rsidR="004970F7" w:rsidRPr="00990069" w:rsidRDefault="004970F7" w:rsidP="00E65A5E">
            <w:pPr>
              <w:pStyle w:val="2"/>
              <w:shd w:val="clear" w:color="auto" w:fill="auto"/>
              <w:spacing w:before="0" w:line="240" w:lineRule="auto"/>
              <w:ind w:firstLine="0"/>
              <w:jc w:val="center"/>
              <w:rPr>
                <w:sz w:val="28"/>
                <w:szCs w:val="28"/>
              </w:rPr>
            </w:pPr>
            <w:r w:rsidRPr="00990069">
              <w:rPr>
                <w:sz w:val="28"/>
                <w:szCs w:val="28"/>
              </w:rPr>
              <w:t>Готовність до безперервного навчання</w:t>
            </w:r>
          </w:p>
        </w:tc>
        <w:tc>
          <w:tcPr>
            <w:tcW w:w="5386" w:type="dxa"/>
          </w:tcPr>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Наявність уявлень про систему безупинної освіти, освітніх послугах навчальних закладів області, України, зарубіжжя.</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Готовність вибирати сферу освітньої діяльності відповідно до своїх здібностей і можливостей.</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Уміння використовувати теоретичні знання на практиці, у конкретних життєвих ситуаціях.</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 xml:space="preserve">Уміння самостійно ставити перед </w:t>
            </w:r>
            <w:r w:rsidRPr="00990069">
              <w:rPr>
                <w:sz w:val="28"/>
                <w:szCs w:val="28"/>
              </w:rPr>
              <w:lastRenderedPageBreak/>
              <w:t>собою освітні задачі, планувати їхнє рішення, оцінювати результат.</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Готовність до самоосвіти, використання довідкової літератури, інших інформаційних джерел.</w:t>
            </w:r>
          </w:p>
        </w:tc>
      </w:tr>
      <w:tr w:rsidR="004970F7" w:rsidRPr="00990069" w:rsidTr="00E65A5E">
        <w:tc>
          <w:tcPr>
            <w:tcW w:w="4253" w:type="dxa"/>
          </w:tcPr>
          <w:p w:rsidR="004970F7" w:rsidRPr="00990069" w:rsidRDefault="004970F7" w:rsidP="00E65A5E">
            <w:pPr>
              <w:pStyle w:val="2"/>
              <w:shd w:val="clear" w:color="auto" w:fill="auto"/>
              <w:spacing w:before="0" w:line="240" w:lineRule="auto"/>
              <w:ind w:firstLine="0"/>
              <w:jc w:val="center"/>
              <w:rPr>
                <w:sz w:val="28"/>
                <w:szCs w:val="28"/>
              </w:rPr>
            </w:pPr>
            <w:r w:rsidRPr="00990069">
              <w:rPr>
                <w:sz w:val="28"/>
                <w:szCs w:val="28"/>
              </w:rPr>
              <w:lastRenderedPageBreak/>
              <w:t>Професійно-трудова компетентність</w:t>
            </w:r>
          </w:p>
        </w:tc>
        <w:tc>
          <w:tcPr>
            <w:tcW w:w="5386" w:type="dxa"/>
          </w:tcPr>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Чіткість уявлень про світ сучасних професій, про свої можливості в оволодінні різними видами професійної діяльності</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Правова грамотність з питань праці, професійної діяльності</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Інформованість про загальну ситуацію на ринку праці, тенденціях трудової зайнятості, труднощах професійної адаптації на початку трудової діяльності</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Володіння навичками практичної професійної діяльності</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Володіння комп'ютером, уміння самостійно користуватися інформаційними джерелами з питань професійного самовизначення</w:t>
            </w:r>
          </w:p>
        </w:tc>
      </w:tr>
      <w:tr w:rsidR="004970F7" w:rsidRPr="00990069" w:rsidTr="00E65A5E">
        <w:tc>
          <w:tcPr>
            <w:tcW w:w="4253" w:type="dxa"/>
          </w:tcPr>
          <w:p w:rsidR="004970F7" w:rsidRPr="00990069" w:rsidRDefault="004970F7" w:rsidP="00E65A5E">
            <w:pPr>
              <w:pStyle w:val="2"/>
              <w:shd w:val="clear" w:color="auto" w:fill="auto"/>
              <w:spacing w:before="0" w:line="240" w:lineRule="auto"/>
              <w:ind w:firstLine="0"/>
              <w:jc w:val="center"/>
              <w:rPr>
                <w:sz w:val="28"/>
                <w:szCs w:val="28"/>
              </w:rPr>
            </w:pPr>
            <w:r w:rsidRPr="00990069">
              <w:rPr>
                <w:sz w:val="28"/>
                <w:szCs w:val="28"/>
              </w:rPr>
              <w:t>Суспільно-правова компетентність</w:t>
            </w:r>
          </w:p>
        </w:tc>
        <w:tc>
          <w:tcPr>
            <w:tcW w:w="5386" w:type="dxa"/>
          </w:tcPr>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Знання основних положень Конституції України, чіткість уявлень про політичну структуру держави.</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Володіння інформацією про основні політичні партії, що діють у країні, їхні програмах, позиціях лідерів.</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Знання законів, що регламентують участь громадян у суспільно- політичній діяльності, проведення й участь у виборах.</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Уявлення про основні міжнародні громадські організації, напрямки їх діяльності, способи звертання приватних осіб до цих організацій.</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Досвід суспільної, організаторської діяльності через участь у роботі виборних органів учнівського самоврядування.</w:t>
            </w:r>
          </w:p>
        </w:tc>
      </w:tr>
      <w:tr w:rsidR="004970F7" w:rsidRPr="00990069" w:rsidTr="00E65A5E">
        <w:tc>
          <w:tcPr>
            <w:tcW w:w="4253" w:type="dxa"/>
          </w:tcPr>
          <w:p w:rsidR="004970F7" w:rsidRPr="00990069" w:rsidRDefault="004970F7" w:rsidP="00E65A5E">
            <w:pPr>
              <w:pStyle w:val="2"/>
              <w:shd w:val="clear" w:color="auto" w:fill="auto"/>
              <w:spacing w:before="0" w:line="240" w:lineRule="auto"/>
              <w:ind w:firstLine="0"/>
              <w:jc w:val="center"/>
              <w:rPr>
                <w:sz w:val="28"/>
                <w:szCs w:val="28"/>
              </w:rPr>
            </w:pPr>
            <w:r w:rsidRPr="00990069">
              <w:rPr>
                <w:sz w:val="28"/>
                <w:szCs w:val="28"/>
              </w:rPr>
              <w:t>Сімейно-побутова компетентність</w:t>
            </w:r>
          </w:p>
        </w:tc>
        <w:tc>
          <w:tcPr>
            <w:tcW w:w="5386" w:type="dxa"/>
          </w:tcPr>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Чіткість уявлень про сутність родини, функціях</w:t>
            </w:r>
            <w:r>
              <w:rPr>
                <w:sz w:val="28"/>
                <w:szCs w:val="28"/>
              </w:rPr>
              <w:t xml:space="preserve"> батьків (соціальні функції сім</w:t>
            </w:r>
            <w:r w:rsidRPr="001B30E0">
              <w:rPr>
                <w:sz w:val="28"/>
                <w:szCs w:val="28"/>
              </w:rPr>
              <w:t>’</w:t>
            </w:r>
            <w:r w:rsidRPr="00990069">
              <w:rPr>
                <w:sz w:val="28"/>
                <w:szCs w:val="28"/>
              </w:rPr>
              <w:t xml:space="preserve">ї, фізіолого-гігієнічні основи </w:t>
            </w:r>
            <w:r w:rsidRPr="00990069">
              <w:rPr>
                <w:sz w:val="28"/>
                <w:szCs w:val="28"/>
              </w:rPr>
              <w:lastRenderedPageBreak/>
              <w:t>сімейного життя, труднощі становлення сім</w:t>
            </w:r>
            <w:r w:rsidRPr="001B30E0">
              <w:rPr>
                <w:sz w:val="28"/>
                <w:szCs w:val="28"/>
              </w:rPr>
              <w:t>’</w:t>
            </w:r>
            <w:r w:rsidRPr="00990069">
              <w:rPr>
                <w:sz w:val="28"/>
                <w:szCs w:val="28"/>
              </w:rPr>
              <w:t>ї).</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Знання етичних і правових аспектів сімейного життя.</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Контролювати свою поведінку і вчинки у взаєминах з оточуючими.</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Володіння навичками самообслуговування, господарчо-побутово</w:t>
            </w:r>
            <w:r>
              <w:rPr>
                <w:sz w:val="28"/>
                <w:szCs w:val="28"/>
              </w:rPr>
              <w:t>ї, економічної діяльності в сім</w:t>
            </w:r>
            <w:r w:rsidRPr="00990069">
              <w:rPr>
                <w:sz w:val="28"/>
                <w:szCs w:val="28"/>
              </w:rPr>
              <w:t>’ї.</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Активна участь у заходах класу і закладу з проблеми шлюбу, родини.</w:t>
            </w:r>
          </w:p>
        </w:tc>
      </w:tr>
      <w:tr w:rsidR="004970F7" w:rsidRPr="00990069" w:rsidTr="00E65A5E">
        <w:tc>
          <w:tcPr>
            <w:tcW w:w="4253" w:type="dxa"/>
          </w:tcPr>
          <w:p w:rsidR="004970F7" w:rsidRPr="00990069" w:rsidRDefault="004970F7" w:rsidP="00E65A5E">
            <w:pPr>
              <w:pStyle w:val="2"/>
              <w:shd w:val="clear" w:color="auto" w:fill="auto"/>
              <w:spacing w:before="0" w:line="240" w:lineRule="auto"/>
              <w:ind w:firstLine="0"/>
              <w:jc w:val="center"/>
              <w:rPr>
                <w:sz w:val="28"/>
                <w:szCs w:val="28"/>
              </w:rPr>
            </w:pPr>
            <w:r w:rsidRPr="00990069">
              <w:rPr>
                <w:sz w:val="28"/>
                <w:szCs w:val="28"/>
              </w:rPr>
              <w:lastRenderedPageBreak/>
              <w:t>Культурно-дозвіллєва компетентність</w:t>
            </w:r>
          </w:p>
        </w:tc>
        <w:tc>
          <w:tcPr>
            <w:tcW w:w="5386" w:type="dxa"/>
          </w:tcPr>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Здатність помічати прекрасне в навколишньому житті.</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Почуття краси і міри у виконанні тієї чи іншої роботи.</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Наявність улюблених занять і захоплень.</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Відвідування культурних центрів (бібліотеки, кіно, театрів,</w:t>
            </w:r>
            <w:r w:rsidR="00481829">
              <w:rPr>
                <w:sz w:val="28"/>
                <w:szCs w:val="28"/>
              </w:rPr>
              <w:t xml:space="preserve"> музеї, виставки та ін.</w:t>
            </w:r>
          </w:p>
          <w:p w:rsidR="004970F7" w:rsidRPr="00990069" w:rsidRDefault="004970F7" w:rsidP="004970F7">
            <w:pPr>
              <w:pStyle w:val="2"/>
              <w:numPr>
                <w:ilvl w:val="0"/>
                <w:numId w:val="9"/>
              </w:numPr>
              <w:shd w:val="clear" w:color="auto" w:fill="auto"/>
              <w:tabs>
                <w:tab w:val="left" w:pos="739"/>
              </w:tabs>
              <w:spacing w:before="0" w:line="240" w:lineRule="auto"/>
              <w:rPr>
                <w:sz w:val="28"/>
                <w:szCs w:val="28"/>
              </w:rPr>
            </w:pPr>
            <w:r w:rsidRPr="00990069">
              <w:rPr>
                <w:sz w:val="28"/>
                <w:szCs w:val="28"/>
              </w:rPr>
              <w:t>Постійні заняття в школах мистецтв, гуртках, секціях).</w:t>
            </w:r>
          </w:p>
        </w:tc>
      </w:tr>
      <w:tr w:rsidR="004970F7" w:rsidRPr="00990069" w:rsidTr="00E65A5E">
        <w:tc>
          <w:tcPr>
            <w:tcW w:w="4253" w:type="dxa"/>
          </w:tcPr>
          <w:p w:rsidR="004970F7" w:rsidRPr="00990069" w:rsidRDefault="004970F7" w:rsidP="00E65A5E">
            <w:pPr>
              <w:pStyle w:val="2"/>
              <w:shd w:val="clear" w:color="auto" w:fill="auto"/>
              <w:spacing w:before="0" w:line="240" w:lineRule="auto"/>
              <w:ind w:firstLine="0"/>
              <w:jc w:val="center"/>
              <w:rPr>
                <w:sz w:val="28"/>
                <w:szCs w:val="28"/>
              </w:rPr>
            </w:pPr>
            <w:r w:rsidRPr="00990069">
              <w:rPr>
                <w:sz w:val="28"/>
                <w:szCs w:val="28"/>
              </w:rPr>
              <w:t>Особистісно-етична компетентність</w:t>
            </w:r>
          </w:p>
        </w:tc>
        <w:tc>
          <w:tcPr>
            <w:tcW w:w="5386" w:type="dxa"/>
          </w:tcPr>
          <w:p w:rsidR="004970F7" w:rsidRPr="00990069" w:rsidRDefault="004970F7" w:rsidP="004970F7">
            <w:pPr>
              <w:pStyle w:val="2"/>
              <w:numPr>
                <w:ilvl w:val="0"/>
                <w:numId w:val="9"/>
              </w:numPr>
              <w:shd w:val="clear" w:color="auto" w:fill="auto"/>
              <w:tabs>
                <w:tab w:val="left" w:pos="576"/>
                <w:tab w:val="left" w:pos="739"/>
              </w:tabs>
              <w:spacing w:before="0" w:line="240" w:lineRule="auto"/>
              <w:rPr>
                <w:sz w:val="28"/>
                <w:szCs w:val="28"/>
              </w:rPr>
            </w:pPr>
            <w:r w:rsidRPr="00990069">
              <w:rPr>
                <w:sz w:val="28"/>
                <w:szCs w:val="28"/>
              </w:rPr>
              <w:t>Гуманістична спрямованість системи особистісних цінностей і поведінки.</w:t>
            </w:r>
          </w:p>
          <w:p w:rsidR="004970F7" w:rsidRPr="00990069" w:rsidRDefault="004970F7" w:rsidP="004970F7">
            <w:pPr>
              <w:pStyle w:val="2"/>
              <w:numPr>
                <w:ilvl w:val="0"/>
                <w:numId w:val="9"/>
              </w:numPr>
              <w:shd w:val="clear" w:color="auto" w:fill="auto"/>
              <w:tabs>
                <w:tab w:val="left" w:pos="571"/>
                <w:tab w:val="left" w:pos="739"/>
              </w:tabs>
              <w:spacing w:before="0" w:line="240" w:lineRule="auto"/>
              <w:rPr>
                <w:sz w:val="28"/>
                <w:szCs w:val="28"/>
              </w:rPr>
            </w:pPr>
            <w:r w:rsidRPr="00990069">
              <w:rPr>
                <w:sz w:val="28"/>
                <w:szCs w:val="28"/>
              </w:rPr>
              <w:t>Усвідомлення ролі людини в перетворенні навколишнього середовища і діяльності з охорони природи.</w:t>
            </w:r>
          </w:p>
          <w:p w:rsidR="004970F7" w:rsidRPr="00990069" w:rsidRDefault="004970F7" w:rsidP="004970F7">
            <w:pPr>
              <w:pStyle w:val="2"/>
              <w:numPr>
                <w:ilvl w:val="0"/>
                <w:numId w:val="9"/>
              </w:numPr>
              <w:shd w:val="clear" w:color="auto" w:fill="auto"/>
              <w:tabs>
                <w:tab w:val="left" w:pos="576"/>
                <w:tab w:val="left" w:pos="739"/>
              </w:tabs>
              <w:spacing w:before="0" w:line="240" w:lineRule="auto"/>
              <w:rPr>
                <w:sz w:val="28"/>
                <w:szCs w:val="28"/>
              </w:rPr>
            </w:pPr>
            <w:r w:rsidRPr="00990069">
              <w:rPr>
                <w:sz w:val="28"/>
                <w:szCs w:val="28"/>
              </w:rPr>
              <w:t>Уміння оцінювати явища навколишньої дійсності, свою поведінку й інших людей з морально-гуманістичних позицій, почуття краси і міри.</w:t>
            </w:r>
          </w:p>
          <w:p w:rsidR="004970F7" w:rsidRPr="00990069" w:rsidRDefault="004970F7" w:rsidP="004970F7">
            <w:pPr>
              <w:pStyle w:val="2"/>
              <w:numPr>
                <w:ilvl w:val="0"/>
                <w:numId w:val="9"/>
              </w:numPr>
              <w:shd w:val="clear" w:color="auto" w:fill="auto"/>
              <w:tabs>
                <w:tab w:val="left" w:pos="581"/>
                <w:tab w:val="left" w:pos="739"/>
              </w:tabs>
              <w:spacing w:before="0" w:line="240" w:lineRule="auto"/>
              <w:rPr>
                <w:sz w:val="28"/>
                <w:szCs w:val="28"/>
              </w:rPr>
            </w:pPr>
            <w:r w:rsidRPr="00990069">
              <w:rPr>
                <w:sz w:val="28"/>
                <w:szCs w:val="28"/>
              </w:rPr>
              <w:t>Володіння способами самоствердження своєї людської гідності, захисту себе культурними способами.</w:t>
            </w:r>
          </w:p>
          <w:p w:rsidR="004970F7" w:rsidRPr="00990069" w:rsidRDefault="004970F7" w:rsidP="004970F7">
            <w:pPr>
              <w:pStyle w:val="2"/>
              <w:numPr>
                <w:ilvl w:val="0"/>
                <w:numId w:val="9"/>
              </w:numPr>
              <w:shd w:val="clear" w:color="auto" w:fill="auto"/>
              <w:tabs>
                <w:tab w:val="left" w:pos="581"/>
                <w:tab w:val="left" w:pos="739"/>
              </w:tabs>
              <w:spacing w:before="0" w:line="240" w:lineRule="auto"/>
              <w:rPr>
                <w:sz w:val="28"/>
                <w:szCs w:val="28"/>
              </w:rPr>
            </w:pPr>
            <w:r w:rsidRPr="00990069">
              <w:rPr>
                <w:sz w:val="28"/>
                <w:szCs w:val="28"/>
              </w:rPr>
              <w:t>Наявність необхідної самодисципліни (організованість, терпіння і терпимість), самоконтролю і самокритичності.</w:t>
            </w:r>
          </w:p>
        </w:tc>
      </w:tr>
      <w:tr w:rsidR="004970F7" w:rsidRPr="00990069" w:rsidTr="00E65A5E">
        <w:tc>
          <w:tcPr>
            <w:tcW w:w="4253" w:type="dxa"/>
          </w:tcPr>
          <w:p w:rsidR="004970F7" w:rsidRPr="00990069" w:rsidRDefault="004970F7" w:rsidP="00E65A5E">
            <w:pPr>
              <w:pStyle w:val="2"/>
              <w:shd w:val="clear" w:color="auto" w:fill="auto"/>
              <w:spacing w:before="0" w:line="240" w:lineRule="auto"/>
              <w:ind w:firstLine="0"/>
              <w:jc w:val="center"/>
              <w:rPr>
                <w:sz w:val="28"/>
                <w:szCs w:val="28"/>
              </w:rPr>
            </w:pPr>
            <w:r w:rsidRPr="00990069">
              <w:rPr>
                <w:sz w:val="28"/>
                <w:szCs w:val="28"/>
              </w:rPr>
              <w:t xml:space="preserve">Психолого-фізіологічна </w:t>
            </w:r>
            <w:r w:rsidRPr="00990069">
              <w:rPr>
                <w:sz w:val="28"/>
                <w:szCs w:val="28"/>
              </w:rPr>
              <w:lastRenderedPageBreak/>
              <w:t>компетентність</w:t>
            </w:r>
          </w:p>
        </w:tc>
        <w:tc>
          <w:tcPr>
            <w:tcW w:w="5386" w:type="dxa"/>
          </w:tcPr>
          <w:p w:rsidR="004970F7" w:rsidRPr="00990069" w:rsidRDefault="004970F7" w:rsidP="004970F7">
            <w:pPr>
              <w:pStyle w:val="2"/>
              <w:numPr>
                <w:ilvl w:val="0"/>
                <w:numId w:val="9"/>
              </w:numPr>
              <w:shd w:val="clear" w:color="auto" w:fill="auto"/>
              <w:tabs>
                <w:tab w:val="left" w:pos="579"/>
                <w:tab w:val="left" w:pos="739"/>
              </w:tabs>
              <w:spacing w:before="0" w:line="240" w:lineRule="auto"/>
              <w:rPr>
                <w:sz w:val="28"/>
                <w:szCs w:val="28"/>
              </w:rPr>
            </w:pPr>
            <w:r w:rsidRPr="00990069">
              <w:rPr>
                <w:sz w:val="28"/>
                <w:szCs w:val="28"/>
              </w:rPr>
              <w:lastRenderedPageBreak/>
              <w:t xml:space="preserve">Наявність уявлень про свої </w:t>
            </w:r>
            <w:r w:rsidRPr="00990069">
              <w:rPr>
                <w:sz w:val="28"/>
                <w:szCs w:val="28"/>
              </w:rPr>
              <w:lastRenderedPageBreak/>
              <w:t>психофізіологічні особливості.</w:t>
            </w:r>
          </w:p>
          <w:p w:rsidR="004970F7" w:rsidRPr="00990069" w:rsidRDefault="004970F7" w:rsidP="004970F7">
            <w:pPr>
              <w:pStyle w:val="2"/>
              <w:numPr>
                <w:ilvl w:val="0"/>
                <w:numId w:val="9"/>
              </w:numPr>
              <w:shd w:val="clear" w:color="auto" w:fill="auto"/>
              <w:tabs>
                <w:tab w:val="left" w:pos="576"/>
                <w:tab w:val="left" w:pos="739"/>
              </w:tabs>
              <w:spacing w:before="0" w:line="240" w:lineRule="auto"/>
              <w:rPr>
                <w:sz w:val="28"/>
                <w:szCs w:val="28"/>
              </w:rPr>
            </w:pPr>
            <w:r w:rsidRPr="00990069">
              <w:rPr>
                <w:sz w:val="28"/>
                <w:szCs w:val="28"/>
              </w:rPr>
              <w:t>Володіння способами захисту власного здоров’я (від вірусних, інфекційних захворювань, негативного ставлення до шкідливих звичок).</w:t>
            </w:r>
          </w:p>
          <w:p w:rsidR="004970F7" w:rsidRPr="00990069" w:rsidRDefault="004970F7" w:rsidP="004970F7">
            <w:pPr>
              <w:pStyle w:val="2"/>
              <w:numPr>
                <w:ilvl w:val="0"/>
                <w:numId w:val="9"/>
              </w:numPr>
              <w:shd w:val="clear" w:color="auto" w:fill="auto"/>
              <w:tabs>
                <w:tab w:val="left" w:pos="576"/>
                <w:tab w:val="left" w:pos="739"/>
              </w:tabs>
              <w:spacing w:before="0" w:line="240" w:lineRule="auto"/>
              <w:rPr>
                <w:sz w:val="28"/>
                <w:szCs w:val="28"/>
              </w:rPr>
            </w:pPr>
            <w:r>
              <w:rPr>
                <w:sz w:val="28"/>
                <w:szCs w:val="28"/>
              </w:rPr>
              <w:t>Збереження і зміцнення здоров</w:t>
            </w:r>
            <w:r w:rsidRPr="00990069">
              <w:rPr>
                <w:sz w:val="28"/>
                <w:szCs w:val="28"/>
              </w:rPr>
              <w:t>’я через заняття фізичною культурою та спортом, правильне харчування, дотримання правил гігієни.</w:t>
            </w:r>
          </w:p>
          <w:p w:rsidR="004970F7" w:rsidRPr="00990069" w:rsidRDefault="004970F7" w:rsidP="004970F7">
            <w:pPr>
              <w:pStyle w:val="2"/>
              <w:numPr>
                <w:ilvl w:val="0"/>
                <w:numId w:val="9"/>
              </w:numPr>
              <w:shd w:val="clear" w:color="auto" w:fill="auto"/>
              <w:tabs>
                <w:tab w:val="left" w:pos="576"/>
                <w:tab w:val="left" w:pos="739"/>
              </w:tabs>
              <w:spacing w:before="0" w:line="240" w:lineRule="auto"/>
              <w:rPr>
                <w:sz w:val="28"/>
                <w:szCs w:val="28"/>
              </w:rPr>
            </w:pPr>
            <w:r w:rsidRPr="00990069">
              <w:rPr>
                <w:sz w:val="28"/>
                <w:szCs w:val="28"/>
              </w:rPr>
              <w:t>Психологічна готовність керувати своїм емоційним станом і поведінкою в стресових, конфліктних ситуаціях.</w:t>
            </w:r>
          </w:p>
          <w:p w:rsidR="004970F7" w:rsidRPr="00990069" w:rsidRDefault="004970F7" w:rsidP="004970F7">
            <w:pPr>
              <w:pStyle w:val="2"/>
              <w:numPr>
                <w:ilvl w:val="0"/>
                <w:numId w:val="9"/>
              </w:numPr>
              <w:shd w:val="clear" w:color="auto" w:fill="auto"/>
              <w:tabs>
                <w:tab w:val="left" w:pos="581"/>
                <w:tab w:val="left" w:pos="739"/>
              </w:tabs>
              <w:spacing w:before="0" w:line="240" w:lineRule="auto"/>
              <w:rPr>
                <w:sz w:val="28"/>
                <w:szCs w:val="28"/>
              </w:rPr>
            </w:pPr>
            <w:r w:rsidRPr="00990069">
              <w:rPr>
                <w:sz w:val="28"/>
                <w:szCs w:val="28"/>
              </w:rPr>
              <w:t>Наявність досвіду особистих досягнень у спортивній діяльності з корекції свого фізичного стану, зовнішнього вигляду.</w:t>
            </w:r>
          </w:p>
        </w:tc>
      </w:tr>
    </w:tbl>
    <w:p w:rsidR="003066DD" w:rsidRPr="00262EB8" w:rsidRDefault="00A32226" w:rsidP="00363D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освітньому процесі вчителі використовують такі освітні технології: інтерактивні, здоровʼязберігаючі, інформаційно-цифрові, особистісно орієнтовані, технології інтегрованого, проблемного навчання, проектні тощо, які сприяють оптимізації навчальної та позанавчальної діяльності здобувачів початкової освіти.     </w:t>
      </w:r>
    </w:p>
    <w:p w:rsidR="004460D9" w:rsidRDefault="004460D9" w:rsidP="00034094">
      <w:pPr>
        <w:shd w:val="clear" w:color="auto" w:fill="FFFFFF"/>
        <w:spacing w:after="0" w:line="240" w:lineRule="auto"/>
        <w:ind w:firstLine="709"/>
        <w:jc w:val="center"/>
        <w:rPr>
          <w:rFonts w:ascii="Times New Roman" w:eastAsia="Calibri" w:hAnsi="Times New Roman" w:cs="Times New Roman"/>
          <w:b/>
          <w:sz w:val="28"/>
          <w:szCs w:val="28"/>
          <w:u w:val="single"/>
        </w:rPr>
      </w:pPr>
    </w:p>
    <w:p w:rsidR="00B30E49" w:rsidRDefault="001E6094" w:rsidP="00034094">
      <w:pPr>
        <w:shd w:val="clear" w:color="auto" w:fill="FFFFFF"/>
        <w:spacing w:after="0" w:line="240" w:lineRule="auto"/>
        <w:ind w:firstLine="709"/>
        <w:jc w:val="center"/>
        <w:rPr>
          <w:rFonts w:ascii="Times New Roman" w:eastAsia="Calibri" w:hAnsi="Times New Roman" w:cs="Times New Roman"/>
          <w:b/>
          <w:sz w:val="28"/>
          <w:szCs w:val="28"/>
          <w:u w:val="single"/>
        </w:rPr>
      </w:pPr>
      <w:r w:rsidRPr="0091167D">
        <w:rPr>
          <w:rFonts w:ascii="Times New Roman" w:eastAsia="Calibri" w:hAnsi="Times New Roman" w:cs="Times New Roman"/>
          <w:b/>
          <w:sz w:val="28"/>
          <w:szCs w:val="28"/>
          <w:u w:val="single"/>
        </w:rPr>
        <w:t xml:space="preserve">Опис та інструменти системи </w:t>
      </w:r>
    </w:p>
    <w:p w:rsidR="0091167D" w:rsidRPr="0091167D" w:rsidRDefault="001E6094" w:rsidP="00034094">
      <w:pPr>
        <w:shd w:val="clear" w:color="auto" w:fill="FFFFFF"/>
        <w:spacing w:after="0" w:line="240" w:lineRule="auto"/>
        <w:ind w:firstLine="709"/>
        <w:jc w:val="center"/>
        <w:rPr>
          <w:rFonts w:ascii="Times New Roman" w:eastAsia="Calibri" w:hAnsi="Times New Roman" w:cs="Times New Roman"/>
          <w:b/>
          <w:sz w:val="28"/>
          <w:szCs w:val="28"/>
          <w:u w:val="single"/>
        </w:rPr>
      </w:pPr>
      <w:r w:rsidRPr="0091167D">
        <w:rPr>
          <w:rFonts w:ascii="Times New Roman" w:eastAsia="Calibri" w:hAnsi="Times New Roman" w:cs="Times New Roman"/>
          <w:b/>
          <w:sz w:val="28"/>
          <w:szCs w:val="28"/>
          <w:u w:val="single"/>
        </w:rPr>
        <w:t>внутрішн</w:t>
      </w:r>
      <w:r w:rsidR="0091167D">
        <w:rPr>
          <w:rFonts w:ascii="Times New Roman" w:eastAsia="Calibri" w:hAnsi="Times New Roman" w:cs="Times New Roman"/>
          <w:b/>
          <w:sz w:val="28"/>
          <w:szCs w:val="28"/>
          <w:u w:val="single"/>
        </w:rPr>
        <w:t>ього забезпечення якості освіти</w:t>
      </w:r>
    </w:p>
    <w:p w:rsidR="001E6094" w:rsidRPr="005804B7" w:rsidRDefault="001E6094" w:rsidP="00034094">
      <w:pPr>
        <w:shd w:val="clear" w:color="auto" w:fill="FFFFFF"/>
        <w:spacing w:after="0" w:line="240" w:lineRule="auto"/>
        <w:ind w:firstLine="709"/>
        <w:jc w:val="both"/>
        <w:rPr>
          <w:rFonts w:ascii="Times New Roman" w:eastAsia="Calibri" w:hAnsi="Times New Roman" w:cs="Times New Roman"/>
          <w:sz w:val="28"/>
          <w:szCs w:val="28"/>
        </w:rPr>
      </w:pPr>
      <w:r w:rsidRPr="005804B7">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1E6094" w:rsidRPr="00D14D82" w:rsidRDefault="001E6094" w:rsidP="00034094">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D14D82">
        <w:rPr>
          <w:rFonts w:ascii="Times New Roman" w:eastAsia="Calibri" w:hAnsi="Times New Roman" w:cs="Times New Roman"/>
          <w:sz w:val="28"/>
          <w:szCs w:val="28"/>
        </w:rPr>
        <w:t>кадрове забезпечення освітньої діяльності;</w:t>
      </w:r>
    </w:p>
    <w:p w:rsidR="001E6094" w:rsidRPr="00D14D82" w:rsidRDefault="001E6094" w:rsidP="00034094">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D14D82">
        <w:rPr>
          <w:rFonts w:ascii="Times New Roman" w:eastAsia="Calibri" w:hAnsi="Times New Roman" w:cs="Times New Roman"/>
          <w:sz w:val="28"/>
          <w:szCs w:val="28"/>
        </w:rPr>
        <w:t>навчально-методичне забезпечення освітньої діяльності;</w:t>
      </w:r>
    </w:p>
    <w:p w:rsidR="001E6094" w:rsidRPr="00D14D82" w:rsidRDefault="001E6094" w:rsidP="00034094">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D14D82">
        <w:rPr>
          <w:rFonts w:ascii="Times New Roman" w:eastAsia="Calibri" w:hAnsi="Times New Roman" w:cs="Times New Roman"/>
          <w:sz w:val="28"/>
          <w:szCs w:val="28"/>
        </w:rPr>
        <w:t>матеріально-технічне забезпечення освітньої діяльності;</w:t>
      </w:r>
    </w:p>
    <w:p w:rsidR="001E6094" w:rsidRPr="00D14D82" w:rsidRDefault="001E6094" w:rsidP="00034094">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D14D82">
        <w:rPr>
          <w:rFonts w:ascii="Times New Roman" w:eastAsia="Calibri" w:hAnsi="Times New Roman" w:cs="Times New Roman"/>
          <w:sz w:val="28"/>
          <w:szCs w:val="28"/>
        </w:rPr>
        <w:t>якість проведення навчальних занять;</w:t>
      </w:r>
    </w:p>
    <w:p w:rsidR="001E6094" w:rsidRPr="00D14D82" w:rsidRDefault="001E6094" w:rsidP="00034094">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D14D82">
        <w:rPr>
          <w:rFonts w:ascii="Times New Roman" w:eastAsia="Calibri" w:hAnsi="Times New Roman" w:cs="Times New Roman"/>
          <w:sz w:val="28"/>
          <w:szCs w:val="28"/>
        </w:rPr>
        <w:t xml:space="preserve">моніторинг досягнення </w:t>
      </w:r>
      <w:r w:rsidRPr="00D14D82">
        <w:rPr>
          <w:rFonts w:ascii="Times New Roman" w:eastAsia="Times New Roman" w:hAnsi="Times New Roman" w:cs="Times New Roman"/>
          <w:sz w:val="28"/>
          <w:szCs w:val="28"/>
        </w:rPr>
        <w:t xml:space="preserve">учнями </w:t>
      </w:r>
      <w:r w:rsidRPr="00D14D82">
        <w:rPr>
          <w:rFonts w:ascii="Times New Roman" w:eastAsia="Calibri" w:hAnsi="Times New Roman" w:cs="Times New Roman"/>
          <w:sz w:val="28"/>
          <w:szCs w:val="28"/>
        </w:rPr>
        <w:t>результатів навчання (компетентностей).</w:t>
      </w:r>
    </w:p>
    <w:p w:rsidR="001E6094" w:rsidRPr="005804B7" w:rsidRDefault="001E6094" w:rsidP="00034094">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5804B7">
        <w:rPr>
          <w:rFonts w:ascii="Times New Roman" w:eastAsia="Calibri" w:hAnsi="Times New Roman" w:cs="Times New Roman"/>
          <w:sz w:val="28"/>
          <w:szCs w:val="28"/>
        </w:rPr>
        <w:t>Завдання системи внутрішнього забезпечення якості освіти:</w:t>
      </w:r>
    </w:p>
    <w:p w:rsidR="001E6094" w:rsidRPr="00B30E49" w:rsidRDefault="001E6094" w:rsidP="00034094">
      <w:pPr>
        <w:pStyle w:val="a7"/>
        <w:numPr>
          <w:ilvl w:val="0"/>
          <w:numId w:val="21"/>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sidRPr="00B30E49">
        <w:rPr>
          <w:rFonts w:ascii="Times New Roman" w:eastAsia="Calibri" w:hAnsi="Times New Roman" w:cs="Times New Roman"/>
          <w:sz w:val="28"/>
          <w:szCs w:val="28"/>
        </w:rPr>
        <w:t>оновлення методичної бази освітньої діяльності;</w:t>
      </w:r>
    </w:p>
    <w:p w:rsidR="001E6094" w:rsidRPr="00B30E49" w:rsidRDefault="001E6094" w:rsidP="00034094">
      <w:pPr>
        <w:pStyle w:val="a7"/>
        <w:numPr>
          <w:ilvl w:val="0"/>
          <w:numId w:val="21"/>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sidRPr="00B30E49">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E6094" w:rsidRPr="00B30E49" w:rsidRDefault="001E6094" w:rsidP="00034094">
      <w:pPr>
        <w:pStyle w:val="a7"/>
        <w:numPr>
          <w:ilvl w:val="0"/>
          <w:numId w:val="21"/>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sidRPr="00B30E49">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1E6094" w:rsidRPr="00B30E49" w:rsidRDefault="00C35E1D" w:rsidP="00034094">
      <w:pPr>
        <w:pStyle w:val="a7"/>
        <w:numPr>
          <w:ilvl w:val="0"/>
          <w:numId w:val="21"/>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rPr>
      </w:pPr>
      <w:r w:rsidRPr="00B30E49">
        <w:rPr>
          <w:rFonts w:ascii="Times New Roman" w:eastAsia="Calibri" w:hAnsi="Times New Roman" w:cs="Times New Roman"/>
          <w:sz w:val="28"/>
          <w:szCs w:val="28"/>
        </w:rPr>
        <w:t>створення необхідних</w:t>
      </w:r>
      <w:r w:rsidR="001E6094" w:rsidRPr="00B30E49">
        <w:rPr>
          <w:rFonts w:ascii="Times New Roman" w:eastAsia="Calibri" w:hAnsi="Times New Roman" w:cs="Times New Roman"/>
          <w:sz w:val="28"/>
          <w:szCs w:val="28"/>
        </w:rPr>
        <w:t xml:space="preserve"> умов для підвищення фахового кваліфікаційного рівня педагогічних працівників.</w:t>
      </w:r>
    </w:p>
    <w:p w:rsidR="002D25A5" w:rsidRPr="00F57F70" w:rsidRDefault="002D25A5" w:rsidP="00034094">
      <w:pPr>
        <w:pStyle w:val="a7"/>
        <w:numPr>
          <w:ilvl w:val="0"/>
          <w:numId w:val="14"/>
        </w:numPr>
        <w:spacing w:after="0" w:line="240" w:lineRule="auto"/>
        <w:jc w:val="both"/>
        <w:rPr>
          <w:rFonts w:ascii="Times New Roman" w:hAnsi="Times New Roman" w:cs="Times New Roman"/>
          <w:sz w:val="28"/>
          <w:szCs w:val="28"/>
          <w:u w:val="single"/>
        </w:rPr>
      </w:pPr>
      <w:r w:rsidRPr="00F57F70">
        <w:rPr>
          <w:rFonts w:ascii="Times New Roman" w:hAnsi="Times New Roman" w:cs="Times New Roman"/>
          <w:sz w:val="28"/>
          <w:szCs w:val="28"/>
          <w:u w:val="single"/>
        </w:rPr>
        <w:t>Якісний склад пед</w:t>
      </w:r>
      <w:r w:rsidR="00045CD3">
        <w:rPr>
          <w:rFonts w:ascii="Times New Roman" w:hAnsi="Times New Roman" w:cs="Times New Roman"/>
          <w:sz w:val="28"/>
          <w:szCs w:val="28"/>
          <w:u w:val="single"/>
        </w:rPr>
        <w:t>агогічног</w:t>
      </w:r>
      <w:r w:rsidR="00C91436">
        <w:rPr>
          <w:rFonts w:ascii="Times New Roman" w:hAnsi="Times New Roman" w:cs="Times New Roman"/>
          <w:sz w:val="28"/>
          <w:szCs w:val="28"/>
          <w:u w:val="single"/>
        </w:rPr>
        <w:t>о колективу станом на 31.05.2023</w:t>
      </w:r>
      <w:r w:rsidRPr="00F57F70">
        <w:rPr>
          <w:rFonts w:ascii="Times New Roman" w:hAnsi="Times New Roman" w:cs="Times New Roman"/>
          <w:sz w:val="28"/>
          <w:szCs w:val="28"/>
          <w:u w:val="single"/>
        </w:rPr>
        <w:t xml:space="preserve"> р. становить:</w:t>
      </w:r>
    </w:p>
    <w:p w:rsidR="002D25A5" w:rsidRPr="00137C1E" w:rsidRDefault="002D25A5" w:rsidP="00034094">
      <w:pPr>
        <w:numPr>
          <w:ilvl w:val="0"/>
          <w:numId w:val="12"/>
        </w:numPr>
        <w:spacing w:after="0" w:line="240" w:lineRule="auto"/>
        <w:jc w:val="both"/>
        <w:rPr>
          <w:rFonts w:ascii="Times New Roman" w:hAnsi="Times New Roman" w:cs="Times New Roman"/>
          <w:sz w:val="28"/>
          <w:szCs w:val="28"/>
        </w:rPr>
      </w:pPr>
      <w:r w:rsidRPr="00137C1E">
        <w:rPr>
          <w:rFonts w:ascii="Times New Roman" w:hAnsi="Times New Roman" w:cs="Times New Roman"/>
          <w:sz w:val="28"/>
          <w:szCs w:val="28"/>
        </w:rPr>
        <w:lastRenderedPageBreak/>
        <w:t xml:space="preserve">вчителі вищої категорії та зі званням «старший вчитель» – </w:t>
      </w:r>
      <w:r w:rsidR="00C168E0">
        <w:rPr>
          <w:rFonts w:ascii="Times New Roman" w:hAnsi="Times New Roman" w:cs="Times New Roman"/>
          <w:sz w:val="28"/>
          <w:szCs w:val="28"/>
        </w:rPr>
        <w:t>7</w:t>
      </w:r>
      <w:r w:rsidRPr="00137C1E">
        <w:rPr>
          <w:rFonts w:ascii="Times New Roman" w:hAnsi="Times New Roman" w:cs="Times New Roman"/>
          <w:sz w:val="28"/>
          <w:szCs w:val="28"/>
        </w:rPr>
        <w:t xml:space="preserve"> – </w:t>
      </w:r>
      <w:r w:rsidR="00C20ADA">
        <w:rPr>
          <w:rFonts w:ascii="Times New Roman" w:hAnsi="Times New Roman" w:cs="Times New Roman"/>
          <w:sz w:val="28"/>
          <w:szCs w:val="28"/>
        </w:rPr>
        <w:t>36,8</w:t>
      </w:r>
      <w:r w:rsidRPr="00137C1E">
        <w:rPr>
          <w:rFonts w:ascii="Times New Roman" w:hAnsi="Times New Roman" w:cs="Times New Roman"/>
          <w:sz w:val="28"/>
          <w:szCs w:val="28"/>
        </w:rPr>
        <w:t xml:space="preserve"> %;</w:t>
      </w:r>
    </w:p>
    <w:p w:rsidR="002D25A5" w:rsidRPr="00137C1E" w:rsidRDefault="00C168E0" w:rsidP="00034094">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вчителі І категорії – 4</w:t>
      </w:r>
      <w:r w:rsidR="002D25A5" w:rsidRPr="00137C1E">
        <w:rPr>
          <w:rFonts w:ascii="Times New Roman" w:hAnsi="Times New Roman" w:cs="Times New Roman"/>
          <w:sz w:val="28"/>
          <w:szCs w:val="28"/>
        </w:rPr>
        <w:t xml:space="preserve"> – </w:t>
      </w:r>
      <w:r w:rsidR="00C20ADA">
        <w:rPr>
          <w:rFonts w:ascii="Times New Roman" w:hAnsi="Times New Roman" w:cs="Times New Roman"/>
          <w:sz w:val="28"/>
          <w:szCs w:val="28"/>
        </w:rPr>
        <w:t>21,1</w:t>
      </w:r>
      <w:bookmarkStart w:id="1" w:name="_GoBack"/>
      <w:bookmarkEnd w:id="1"/>
      <w:r w:rsidR="002D25A5" w:rsidRPr="00137C1E">
        <w:rPr>
          <w:rFonts w:ascii="Times New Roman" w:hAnsi="Times New Roman" w:cs="Times New Roman"/>
          <w:sz w:val="28"/>
          <w:szCs w:val="28"/>
        </w:rPr>
        <w:t xml:space="preserve"> %;</w:t>
      </w:r>
    </w:p>
    <w:p w:rsidR="002D25A5" w:rsidRPr="00137C1E" w:rsidRDefault="002D25A5" w:rsidP="00034094">
      <w:pPr>
        <w:numPr>
          <w:ilvl w:val="0"/>
          <w:numId w:val="12"/>
        </w:numPr>
        <w:spacing w:after="0" w:line="240" w:lineRule="auto"/>
        <w:jc w:val="both"/>
        <w:rPr>
          <w:rFonts w:ascii="Times New Roman" w:hAnsi="Times New Roman" w:cs="Times New Roman"/>
          <w:sz w:val="28"/>
          <w:szCs w:val="28"/>
        </w:rPr>
      </w:pPr>
      <w:r w:rsidRPr="00137C1E">
        <w:rPr>
          <w:rFonts w:ascii="Times New Roman" w:hAnsi="Times New Roman" w:cs="Times New Roman"/>
          <w:sz w:val="28"/>
          <w:szCs w:val="28"/>
        </w:rPr>
        <w:t xml:space="preserve">вчителі ІІ категорії – </w:t>
      </w:r>
      <w:r w:rsidR="00C20ADA">
        <w:rPr>
          <w:rFonts w:ascii="Times New Roman" w:hAnsi="Times New Roman" w:cs="Times New Roman"/>
          <w:sz w:val="28"/>
          <w:szCs w:val="28"/>
        </w:rPr>
        <w:t>5</w:t>
      </w:r>
      <w:r w:rsidRPr="00137C1E">
        <w:rPr>
          <w:rFonts w:ascii="Times New Roman" w:hAnsi="Times New Roman" w:cs="Times New Roman"/>
          <w:sz w:val="28"/>
          <w:szCs w:val="28"/>
        </w:rPr>
        <w:t xml:space="preserve"> –</w:t>
      </w:r>
      <w:r w:rsidR="00C20ADA">
        <w:rPr>
          <w:rFonts w:ascii="Times New Roman" w:hAnsi="Times New Roman" w:cs="Times New Roman"/>
          <w:sz w:val="28"/>
          <w:szCs w:val="28"/>
        </w:rPr>
        <w:t>26,3</w:t>
      </w:r>
      <w:r w:rsidRPr="00137C1E">
        <w:rPr>
          <w:rFonts w:ascii="Times New Roman" w:hAnsi="Times New Roman" w:cs="Times New Roman"/>
          <w:sz w:val="28"/>
          <w:szCs w:val="28"/>
        </w:rPr>
        <w:t xml:space="preserve"> %;</w:t>
      </w:r>
    </w:p>
    <w:p w:rsidR="002D25A5" w:rsidRPr="00137C1E" w:rsidRDefault="002D25A5" w:rsidP="00034094">
      <w:pPr>
        <w:numPr>
          <w:ilvl w:val="0"/>
          <w:numId w:val="12"/>
        </w:numPr>
        <w:spacing w:after="0" w:line="240" w:lineRule="auto"/>
        <w:jc w:val="both"/>
        <w:rPr>
          <w:rFonts w:ascii="Times New Roman" w:hAnsi="Times New Roman" w:cs="Times New Roman"/>
          <w:sz w:val="28"/>
          <w:szCs w:val="28"/>
        </w:rPr>
      </w:pPr>
      <w:r w:rsidRPr="00137C1E">
        <w:rPr>
          <w:rFonts w:ascii="Times New Roman" w:hAnsi="Times New Roman" w:cs="Times New Roman"/>
          <w:sz w:val="28"/>
          <w:szCs w:val="28"/>
        </w:rPr>
        <w:t>вчителі-спеціалісти –</w:t>
      </w:r>
      <w:r w:rsidR="00F4115C" w:rsidRPr="00137C1E">
        <w:rPr>
          <w:rFonts w:ascii="Times New Roman" w:hAnsi="Times New Roman" w:cs="Times New Roman"/>
          <w:sz w:val="28"/>
          <w:szCs w:val="28"/>
        </w:rPr>
        <w:t xml:space="preserve"> 2</w:t>
      </w:r>
      <w:r w:rsidRPr="00137C1E">
        <w:rPr>
          <w:rFonts w:ascii="Times New Roman" w:hAnsi="Times New Roman" w:cs="Times New Roman"/>
          <w:sz w:val="28"/>
          <w:szCs w:val="28"/>
        </w:rPr>
        <w:t xml:space="preserve"> –</w:t>
      </w:r>
      <w:r w:rsidR="00F4115C" w:rsidRPr="00137C1E">
        <w:rPr>
          <w:rFonts w:ascii="Times New Roman" w:hAnsi="Times New Roman" w:cs="Times New Roman"/>
          <w:sz w:val="28"/>
          <w:szCs w:val="28"/>
        </w:rPr>
        <w:t xml:space="preserve"> </w:t>
      </w:r>
      <w:r w:rsidR="00C20ADA">
        <w:rPr>
          <w:rFonts w:ascii="Times New Roman" w:hAnsi="Times New Roman" w:cs="Times New Roman"/>
          <w:sz w:val="28"/>
          <w:szCs w:val="28"/>
        </w:rPr>
        <w:t>10,5</w:t>
      </w:r>
      <w:r w:rsidR="00C863EC">
        <w:rPr>
          <w:rFonts w:ascii="Times New Roman" w:hAnsi="Times New Roman" w:cs="Times New Roman"/>
          <w:sz w:val="28"/>
          <w:szCs w:val="28"/>
        </w:rPr>
        <w:t xml:space="preserve"> </w:t>
      </w:r>
      <w:r w:rsidRPr="00137C1E">
        <w:rPr>
          <w:rFonts w:ascii="Times New Roman" w:hAnsi="Times New Roman" w:cs="Times New Roman"/>
          <w:sz w:val="28"/>
          <w:szCs w:val="28"/>
        </w:rPr>
        <w:t>%;</w:t>
      </w:r>
    </w:p>
    <w:p w:rsidR="002D25A5" w:rsidRPr="00137C1E" w:rsidRDefault="00045CD3" w:rsidP="00034094">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практичний психолог </w:t>
      </w:r>
      <w:r w:rsidR="002D25A5" w:rsidRPr="00137C1E">
        <w:rPr>
          <w:rFonts w:ascii="Times New Roman" w:hAnsi="Times New Roman" w:cs="Times New Roman"/>
          <w:sz w:val="28"/>
          <w:szCs w:val="28"/>
        </w:rPr>
        <w:t xml:space="preserve">І категорії – 1 – </w:t>
      </w:r>
      <w:r w:rsidR="00C20ADA">
        <w:rPr>
          <w:rFonts w:ascii="Times New Roman" w:hAnsi="Times New Roman" w:cs="Times New Roman"/>
          <w:sz w:val="28"/>
          <w:szCs w:val="28"/>
        </w:rPr>
        <w:t>5,3</w:t>
      </w:r>
      <w:r w:rsidR="002D25A5" w:rsidRPr="00137C1E">
        <w:rPr>
          <w:rFonts w:ascii="Times New Roman" w:hAnsi="Times New Roman" w:cs="Times New Roman"/>
          <w:sz w:val="28"/>
          <w:szCs w:val="28"/>
        </w:rPr>
        <w:t xml:space="preserve"> %;</w:t>
      </w:r>
    </w:p>
    <w:p w:rsidR="00D14D82" w:rsidRPr="00D14D82" w:rsidRDefault="00D14D82" w:rsidP="00034094">
      <w:pPr>
        <w:pStyle w:val="a7"/>
        <w:numPr>
          <w:ilvl w:val="0"/>
          <w:numId w:val="14"/>
        </w:numPr>
        <w:shd w:val="clear" w:color="auto" w:fill="FFFFFF"/>
        <w:tabs>
          <w:tab w:val="left" w:pos="284"/>
          <w:tab w:val="left" w:pos="1134"/>
        </w:tabs>
        <w:spacing w:after="0" w:line="240" w:lineRule="auto"/>
        <w:jc w:val="both"/>
        <w:rPr>
          <w:rFonts w:ascii="Times New Roman" w:eastAsia="Calibri" w:hAnsi="Times New Roman" w:cs="Times New Roman"/>
          <w:color w:val="FF0000"/>
          <w:sz w:val="28"/>
          <w:szCs w:val="28"/>
          <w:u w:val="single"/>
        </w:rPr>
      </w:pPr>
      <w:r w:rsidRPr="00D14D82">
        <w:rPr>
          <w:rFonts w:ascii="Times New Roman" w:eastAsia="Calibri" w:hAnsi="Times New Roman" w:cs="Times New Roman"/>
          <w:sz w:val="28"/>
          <w:szCs w:val="28"/>
          <w:u w:val="single"/>
        </w:rPr>
        <w:t>Навчально-методичне забезпечення освітньої діяльності.</w:t>
      </w:r>
    </w:p>
    <w:p w:rsidR="00137C1E" w:rsidRPr="003874F1" w:rsidRDefault="00137C1E" w:rsidP="003874F1">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u w:val="single"/>
        </w:rPr>
      </w:pPr>
      <w:r w:rsidRPr="003874F1">
        <w:rPr>
          <w:rFonts w:ascii="Times New Roman" w:eastAsia="Calibri" w:hAnsi="Times New Roman" w:cs="Times New Roman"/>
          <w:sz w:val="28"/>
          <w:szCs w:val="28"/>
          <w:u w:val="single"/>
        </w:rPr>
        <w:t>Підручники для 7 класу:</w:t>
      </w:r>
    </w:p>
    <w:p w:rsidR="00F67AC1" w:rsidRPr="003874F1" w:rsidRDefault="00F67AC1" w:rsidP="003874F1">
      <w:pPr>
        <w:pStyle w:val="a7"/>
        <w:numPr>
          <w:ilvl w:val="0"/>
          <w:numId w:val="24"/>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Фізика: підруч. для 7-го кл. загальноосвіт. навч. закл./В.Г. Бар’яхтар, С. О. Довгий, Ф.Я. Божинова та ін.; за ред. В. Г. Бар’яхтара, С.О. Довгого.  – Х. : Вид-во «Ранок», 2015. – 256 с.</w:t>
      </w:r>
    </w:p>
    <w:p w:rsidR="00F67AC1" w:rsidRPr="003874F1" w:rsidRDefault="00F67AC1" w:rsidP="003874F1">
      <w:pPr>
        <w:pStyle w:val="a7"/>
        <w:numPr>
          <w:ilvl w:val="0"/>
          <w:numId w:val="24"/>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 xml:space="preserve">Всесвітня історія: підруч. для 7-го кл. </w:t>
      </w:r>
      <w:r w:rsidR="00395170" w:rsidRPr="003874F1">
        <w:rPr>
          <w:rFonts w:ascii="Times New Roman" w:hAnsi="Times New Roman" w:cs="Times New Roman"/>
          <w:sz w:val="28"/>
          <w:szCs w:val="28"/>
        </w:rPr>
        <w:t>закл.</w:t>
      </w:r>
      <w:r w:rsidR="00395170">
        <w:rPr>
          <w:rFonts w:ascii="Times New Roman" w:hAnsi="Times New Roman" w:cs="Times New Roman"/>
          <w:sz w:val="28"/>
          <w:szCs w:val="28"/>
        </w:rPr>
        <w:t xml:space="preserve"> заг. серед. освіти / І.Я. Щупак. – Київ : УОВЦ «Оріон», 2020. – 176</w:t>
      </w:r>
      <w:r w:rsidRPr="003874F1">
        <w:rPr>
          <w:rFonts w:ascii="Times New Roman" w:hAnsi="Times New Roman" w:cs="Times New Roman"/>
          <w:sz w:val="28"/>
          <w:szCs w:val="28"/>
        </w:rPr>
        <w:t xml:space="preserve"> с.</w:t>
      </w:r>
    </w:p>
    <w:p w:rsidR="00F67AC1" w:rsidRPr="003874F1" w:rsidRDefault="00F67AC1" w:rsidP="003874F1">
      <w:pPr>
        <w:pStyle w:val="a7"/>
        <w:numPr>
          <w:ilvl w:val="0"/>
          <w:numId w:val="24"/>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 xml:space="preserve">Історія України: підруч. для 7-го кл. </w:t>
      </w:r>
      <w:r w:rsidR="00395170" w:rsidRPr="003874F1">
        <w:rPr>
          <w:rFonts w:ascii="Times New Roman" w:hAnsi="Times New Roman" w:cs="Times New Roman"/>
          <w:sz w:val="28"/>
          <w:szCs w:val="28"/>
        </w:rPr>
        <w:t>закл.</w:t>
      </w:r>
      <w:r w:rsidR="00395170">
        <w:rPr>
          <w:rFonts w:ascii="Times New Roman" w:hAnsi="Times New Roman" w:cs="Times New Roman"/>
          <w:sz w:val="28"/>
          <w:szCs w:val="28"/>
        </w:rPr>
        <w:t xml:space="preserve"> заг. серед. Освіти </w:t>
      </w:r>
      <w:r w:rsidRPr="003874F1">
        <w:rPr>
          <w:rFonts w:ascii="Times New Roman" w:hAnsi="Times New Roman" w:cs="Times New Roman"/>
          <w:sz w:val="28"/>
          <w:szCs w:val="28"/>
        </w:rPr>
        <w:t>/</w:t>
      </w:r>
      <w:r w:rsidR="00395170">
        <w:rPr>
          <w:rFonts w:ascii="Times New Roman" w:hAnsi="Times New Roman" w:cs="Times New Roman"/>
          <w:sz w:val="28"/>
          <w:szCs w:val="28"/>
        </w:rPr>
        <w:t xml:space="preserve"> </w:t>
      </w:r>
      <w:r w:rsidRPr="003874F1">
        <w:rPr>
          <w:rFonts w:ascii="Times New Roman" w:hAnsi="Times New Roman" w:cs="Times New Roman"/>
          <w:sz w:val="28"/>
          <w:szCs w:val="28"/>
        </w:rPr>
        <w:t>О.В. Гісем, О.О. Марти</w:t>
      </w:r>
      <w:r w:rsidR="003311AE">
        <w:rPr>
          <w:rFonts w:ascii="Times New Roman" w:hAnsi="Times New Roman" w:cs="Times New Roman"/>
          <w:sz w:val="28"/>
          <w:szCs w:val="28"/>
        </w:rPr>
        <w:t>нюк. – Х. : Вид-во «Ранок», 2020. – 244</w:t>
      </w:r>
      <w:r w:rsidRPr="003874F1">
        <w:rPr>
          <w:rFonts w:ascii="Times New Roman" w:hAnsi="Times New Roman" w:cs="Times New Roman"/>
          <w:sz w:val="28"/>
          <w:szCs w:val="28"/>
        </w:rPr>
        <w:t xml:space="preserve"> с.</w:t>
      </w:r>
    </w:p>
    <w:p w:rsidR="00F67AC1" w:rsidRPr="003874F1" w:rsidRDefault="00F67AC1" w:rsidP="003874F1">
      <w:pPr>
        <w:pStyle w:val="a7"/>
        <w:numPr>
          <w:ilvl w:val="0"/>
          <w:numId w:val="24"/>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Інформатика: підруч. дл</w:t>
      </w:r>
      <w:r w:rsidR="003311AE">
        <w:rPr>
          <w:rFonts w:ascii="Times New Roman" w:hAnsi="Times New Roman" w:cs="Times New Roman"/>
          <w:sz w:val="28"/>
          <w:szCs w:val="28"/>
        </w:rPr>
        <w:t xml:space="preserve">я 7-го кл. </w:t>
      </w:r>
      <w:r w:rsidRPr="003874F1">
        <w:rPr>
          <w:rFonts w:ascii="Times New Roman" w:hAnsi="Times New Roman" w:cs="Times New Roman"/>
          <w:sz w:val="28"/>
          <w:szCs w:val="28"/>
        </w:rPr>
        <w:t>закл.</w:t>
      </w:r>
      <w:r w:rsidR="003311AE">
        <w:rPr>
          <w:rFonts w:ascii="Times New Roman" w:hAnsi="Times New Roman" w:cs="Times New Roman"/>
          <w:sz w:val="28"/>
          <w:szCs w:val="28"/>
        </w:rPr>
        <w:t xml:space="preserve"> заг. серед. освіти </w:t>
      </w:r>
      <w:r w:rsidRPr="003874F1">
        <w:rPr>
          <w:rFonts w:ascii="Times New Roman" w:hAnsi="Times New Roman" w:cs="Times New Roman"/>
          <w:sz w:val="28"/>
          <w:szCs w:val="28"/>
        </w:rPr>
        <w:t xml:space="preserve">/ </w:t>
      </w:r>
      <w:r w:rsidR="003311AE">
        <w:rPr>
          <w:rFonts w:ascii="Times New Roman" w:hAnsi="Times New Roman" w:cs="Times New Roman"/>
          <w:sz w:val="28"/>
          <w:szCs w:val="28"/>
        </w:rPr>
        <w:t>Йосиф Ривкінд – Київ : Генеза, 2020. – 176</w:t>
      </w:r>
      <w:r w:rsidRPr="003874F1">
        <w:rPr>
          <w:rFonts w:ascii="Times New Roman" w:hAnsi="Times New Roman" w:cs="Times New Roman"/>
          <w:sz w:val="28"/>
          <w:szCs w:val="28"/>
        </w:rPr>
        <w:t xml:space="preserve"> с.</w:t>
      </w:r>
    </w:p>
    <w:p w:rsidR="00F67AC1" w:rsidRPr="003874F1" w:rsidRDefault="00F67AC1" w:rsidP="003874F1">
      <w:pPr>
        <w:pStyle w:val="a7"/>
        <w:numPr>
          <w:ilvl w:val="0"/>
          <w:numId w:val="24"/>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Основи здоров’я: підруч. для 7-го кл. загальноосвіт. навч. закл./ І. Д. Бех; Т. В. Воронцова; В.С. Пономаренко, С. В. Страшко. – К : Видавництво «Алатон», 2016. – 200 с.</w:t>
      </w:r>
    </w:p>
    <w:p w:rsidR="00F67AC1" w:rsidRPr="003874F1" w:rsidRDefault="00F67AC1" w:rsidP="003874F1">
      <w:pPr>
        <w:pStyle w:val="a7"/>
        <w:numPr>
          <w:ilvl w:val="0"/>
          <w:numId w:val="24"/>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Алгебра: підруч. для 7-го кл. загальноосвіт. навч. закл./ О.С. Істер. – 2-ге вид.  – Київ : Генеза, 2016. – 256 с.</w:t>
      </w:r>
    </w:p>
    <w:p w:rsidR="00F67AC1" w:rsidRPr="003874F1" w:rsidRDefault="00F67AC1" w:rsidP="003874F1">
      <w:pPr>
        <w:pStyle w:val="a7"/>
        <w:numPr>
          <w:ilvl w:val="0"/>
          <w:numId w:val="24"/>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Образотворче мистецтво: підруч. для 7-го кл. загальноосвіт. навч. закл./ Т.Є Рубля, – К.; Ірпінь: ВТФ «Перун», 2015. – 200 с.</w:t>
      </w:r>
    </w:p>
    <w:p w:rsidR="00F67AC1" w:rsidRPr="003874F1" w:rsidRDefault="00F67AC1" w:rsidP="003874F1">
      <w:pPr>
        <w:pStyle w:val="a7"/>
        <w:numPr>
          <w:ilvl w:val="0"/>
          <w:numId w:val="24"/>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Музичне мистецтво: підруч. для 7-го кл. загальноосвіт. навч. закл./ Л. М. Масол; Л. С. Аристова. – Харків: СИЦИЯ, 2015. – 144 с.</w:t>
      </w:r>
    </w:p>
    <w:p w:rsidR="00F67AC1" w:rsidRPr="003874F1" w:rsidRDefault="00F67AC1" w:rsidP="003874F1">
      <w:pPr>
        <w:pStyle w:val="a7"/>
        <w:numPr>
          <w:ilvl w:val="0"/>
          <w:numId w:val="24"/>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Англійська мова: підручник для  7 класу загальноосвітніх навчальних закладів ( 7-й рік навчання)/А.М. Несвіт. – К. : Генеза, 2016. – 208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Хімія: підруч. для 7-го кл. загальноосвіт. навч. закл./О.В. Григорович – Х. : Вид-во «Ранок», 2015. – 192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Геометрія: підруч. для 7-го кл. загальноосвіт. навч. закл./ О.С. Істер. – 2-ге вид.  – Київ : Генеза, 2016. – 184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Біологія: підруч. для 7-го кл. загальноосвіт. навч. закл./ Валерій соболь. – Кам’янець – Подільський: Абетка, 2015.- 288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Українська мова:підруч. для 7-го кл. загальноосвіт. навч. закл./ О.В. Заболотний, В.В. Заболотний. – 2-ге вид.  – Київ : Генеза, 2016. – 256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Українська література:підруч. для 7-го кл. загальноосвіт. навч. закл./Т. В. Коваленко. – К. : Видавничий дім «Освіта»», 2015. – 272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Географія: підруч. для 7-го кл. загальноосвіт. навч. закл./ С.Г. Кобернік, Р.Р. Коваленко. – К : Грамота, 2015. – 288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Зарубіжна література:  підруч. для 7-го кл. загальноосвіт. навч. закл./Євгенія Волощук, Олена Слободянюк. – К. : Генеза, 2015. – 272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Музичне мистецтво: підруч. для 7-го кл. загальноосвіт. навч. закл./Л. О. Глєбникова, Т.О. Наземнова, Н.І. Міщенко, Л.О. Дорогань. – Х. : Вид-во «Ранок», 2015. – 260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7AC1" w:rsidRPr="003874F1">
        <w:rPr>
          <w:rFonts w:ascii="Times New Roman" w:hAnsi="Times New Roman" w:cs="Times New Roman"/>
          <w:sz w:val="28"/>
          <w:szCs w:val="28"/>
        </w:rPr>
        <w:t>Всесвітня історія: підруч. для 7-го кл. загальноосвіт. навч. закл./О.В. Гісем. – Тернопіль: Навчальна книга – Богдан, 2015. – 304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Трудове навчання (для дівчат): підруч. для 7-го кл. загальноосвіт. навч. закл./А.І. Терещук, О.Ю. Медвідь, Ю.М. Приходько. – Київ: Літера ЛТД, 2015. – 192 с.</w:t>
      </w:r>
    </w:p>
    <w:p w:rsidR="00F67AC1" w:rsidRPr="003874F1" w:rsidRDefault="003C6D34" w:rsidP="003874F1">
      <w:pPr>
        <w:pStyle w:val="a7"/>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Мистецтво (інтегрований курс): підруч. для 7-го кл. загальноосвіт. навч. закл./Л. М. Масол, О. В. Гайдамака, Г.В. Кузьменко, Н.А. Лємешева. – К. : Видавничий дім «Освіта», 2016. – 256 с.</w:t>
      </w:r>
    </w:p>
    <w:p w:rsidR="00137C1E" w:rsidRPr="003874F1" w:rsidRDefault="00137C1E" w:rsidP="003874F1">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u w:val="single"/>
        </w:rPr>
      </w:pPr>
      <w:r w:rsidRPr="003874F1">
        <w:rPr>
          <w:rFonts w:ascii="Times New Roman" w:eastAsia="Calibri" w:hAnsi="Times New Roman" w:cs="Times New Roman"/>
          <w:sz w:val="28"/>
          <w:szCs w:val="28"/>
          <w:u w:val="single"/>
        </w:rPr>
        <w:t>Підручники для 8 класу:</w:t>
      </w:r>
    </w:p>
    <w:p w:rsidR="00F67AC1" w:rsidRPr="003874F1" w:rsidRDefault="00F67AC1" w:rsidP="003874F1">
      <w:pPr>
        <w:pStyle w:val="a7"/>
        <w:numPr>
          <w:ilvl w:val="0"/>
          <w:numId w:val="25"/>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Фізика:</w:t>
      </w:r>
      <w:r w:rsidR="00045CD3">
        <w:rPr>
          <w:rFonts w:ascii="Times New Roman" w:hAnsi="Times New Roman" w:cs="Times New Roman"/>
          <w:sz w:val="28"/>
          <w:szCs w:val="28"/>
        </w:rPr>
        <w:t xml:space="preserve"> </w:t>
      </w:r>
      <w:r w:rsidRPr="003874F1">
        <w:rPr>
          <w:rFonts w:ascii="Times New Roman" w:hAnsi="Times New Roman" w:cs="Times New Roman"/>
          <w:sz w:val="28"/>
          <w:szCs w:val="28"/>
        </w:rPr>
        <w:t xml:space="preserve">підруч. для 8-го кл. </w:t>
      </w:r>
      <w:r w:rsidR="003C6D34" w:rsidRPr="003874F1">
        <w:rPr>
          <w:rFonts w:ascii="Times New Roman" w:hAnsi="Times New Roman" w:cs="Times New Roman"/>
          <w:sz w:val="28"/>
          <w:szCs w:val="28"/>
        </w:rPr>
        <w:t>закл.</w:t>
      </w:r>
      <w:r w:rsidR="003C6D34">
        <w:rPr>
          <w:rFonts w:ascii="Times New Roman" w:hAnsi="Times New Roman" w:cs="Times New Roman"/>
          <w:sz w:val="28"/>
          <w:szCs w:val="28"/>
        </w:rPr>
        <w:t xml:space="preserve"> заг. серед. освіти </w:t>
      </w:r>
      <w:r w:rsidRPr="003874F1">
        <w:rPr>
          <w:rFonts w:ascii="Times New Roman" w:hAnsi="Times New Roman" w:cs="Times New Roman"/>
          <w:sz w:val="28"/>
          <w:szCs w:val="28"/>
        </w:rPr>
        <w:t>/</w:t>
      </w:r>
      <w:r w:rsidR="003C6D34">
        <w:rPr>
          <w:rFonts w:ascii="Times New Roman" w:hAnsi="Times New Roman" w:cs="Times New Roman"/>
          <w:sz w:val="28"/>
          <w:szCs w:val="28"/>
        </w:rPr>
        <w:t xml:space="preserve"> </w:t>
      </w:r>
      <w:r w:rsidRPr="003874F1">
        <w:rPr>
          <w:rFonts w:ascii="Times New Roman" w:hAnsi="Times New Roman" w:cs="Times New Roman"/>
          <w:sz w:val="28"/>
          <w:szCs w:val="28"/>
        </w:rPr>
        <w:t>В.Г. Бар’яхтар, С. О. Довгий, Ф.Я. Божинова та ін.; за ред. В. Г. Бар’яхтара, С.О. Довго</w:t>
      </w:r>
      <w:r w:rsidR="003C6D34">
        <w:rPr>
          <w:rFonts w:ascii="Times New Roman" w:hAnsi="Times New Roman" w:cs="Times New Roman"/>
          <w:sz w:val="28"/>
          <w:szCs w:val="28"/>
        </w:rPr>
        <w:t>го.  – Х. : Вид-во «Ранок», 2021</w:t>
      </w:r>
      <w:r w:rsidRPr="003874F1">
        <w:rPr>
          <w:rFonts w:ascii="Times New Roman" w:hAnsi="Times New Roman" w:cs="Times New Roman"/>
          <w:sz w:val="28"/>
          <w:szCs w:val="28"/>
        </w:rPr>
        <w:t>. – 240 с.</w:t>
      </w:r>
    </w:p>
    <w:p w:rsidR="00F67AC1" w:rsidRPr="003874F1" w:rsidRDefault="00F67AC1" w:rsidP="003C6D34">
      <w:pPr>
        <w:pStyle w:val="a7"/>
        <w:numPr>
          <w:ilvl w:val="0"/>
          <w:numId w:val="25"/>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 xml:space="preserve">Зарубіжна література: підруч. для 8-го кл. </w:t>
      </w:r>
      <w:r w:rsidR="003C6D34" w:rsidRPr="003874F1">
        <w:rPr>
          <w:rFonts w:ascii="Times New Roman" w:hAnsi="Times New Roman" w:cs="Times New Roman"/>
          <w:sz w:val="28"/>
          <w:szCs w:val="28"/>
        </w:rPr>
        <w:t>закл.</w:t>
      </w:r>
      <w:r w:rsidR="003C6D34">
        <w:rPr>
          <w:rFonts w:ascii="Times New Roman" w:hAnsi="Times New Roman" w:cs="Times New Roman"/>
          <w:sz w:val="28"/>
          <w:szCs w:val="28"/>
        </w:rPr>
        <w:t xml:space="preserve"> заг. серед. освіти </w:t>
      </w:r>
      <w:r w:rsidRPr="003874F1">
        <w:rPr>
          <w:rFonts w:ascii="Times New Roman" w:hAnsi="Times New Roman" w:cs="Times New Roman"/>
          <w:sz w:val="28"/>
          <w:szCs w:val="28"/>
        </w:rPr>
        <w:t>/</w:t>
      </w:r>
      <w:r w:rsidR="003C6D34" w:rsidRPr="003C6D34">
        <w:t xml:space="preserve"> </w:t>
      </w:r>
      <w:r w:rsidR="003C6D34">
        <w:rPr>
          <w:rFonts w:ascii="Times New Roman" w:hAnsi="Times New Roman" w:cs="Times New Roman"/>
          <w:sz w:val="28"/>
          <w:szCs w:val="28"/>
        </w:rPr>
        <w:t>Міляновська Н. Р. – Тернопіль : Астон, 2021</w:t>
      </w:r>
      <w:r w:rsidRPr="003874F1">
        <w:rPr>
          <w:rFonts w:ascii="Times New Roman" w:hAnsi="Times New Roman" w:cs="Times New Roman"/>
          <w:sz w:val="28"/>
          <w:szCs w:val="28"/>
        </w:rPr>
        <w:t>. – 288 с.</w:t>
      </w:r>
    </w:p>
    <w:p w:rsidR="00F67AC1" w:rsidRPr="003874F1" w:rsidRDefault="00F67AC1" w:rsidP="003C6D34">
      <w:pPr>
        <w:pStyle w:val="a7"/>
        <w:numPr>
          <w:ilvl w:val="0"/>
          <w:numId w:val="25"/>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 xml:space="preserve">Біологія: підруч. для 8-го кл. </w:t>
      </w:r>
      <w:r w:rsidR="00653804" w:rsidRPr="003874F1">
        <w:rPr>
          <w:rFonts w:ascii="Times New Roman" w:hAnsi="Times New Roman" w:cs="Times New Roman"/>
          <w:sz w:val="28"/>
          <w:szCs w:val="28"/>
        </w:rPr>
        <w:t>загальноосвіт. навч. закл</w:t>
      </w:r>
      <w:r w:rsidR="00653804">
        <w:rPr>
          <w:rFonts w:ascii="Times New Roman" w:hAnsi="Times New Roman" w:cs="Times New Roman"/>
          <w:sz w:val="28"/>
          <w:szCs w:val="28"/>
        </w:rPr>
        <w:t xml:space="preserve">. </w:t>
      </w:r>
      <w:r w:rsidRPr="003874F1">
        <w:rPr>
          <w:rFonts w:ascii="Times New Roman" w:hAnsi="Times New Roman" w:cs="Times New Roman"/>
          <w:sz w:val="28"/>
          <w:szCs w:val="28"/>
        </w:rPr>
        <w:t>/ Валерій Соболь. – Кам’янець – Подільський: Абетка, 2016.- 288 с.</w:t>
      </w:r>
    </w:p>
    <w:p w:rsidR="00F67AC1" w:rsidRPr="003874F1" w:rsidRDefault="00F67AC1" w:rsidP="003874F1">
      <w:pPr>
        <w:pStyle w:val="a7"/>
        <w:numPr>
          <w:ilvl w:val="0"/>
          <w:numId w:val="25"/>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Основи здоров’я: підруч. для 8-го кл. загальноосвіт. навч. закл./ І. Д. Бех; Т. В. Воронцова; В.С. Пономаренко, С. В. Страшко. – К : Видавництво «Алатон», 2016. – 184 с.</w:t>
      </w:r>
    </w:p>
    <w:p w:rsidR="00F67AC1" w:rsidRPr="003874F1" w:rsidRDefault="00F67AC1" w:rsidP="003874F1">
      <w:pPr>
        <w:pStyle w:val="a7"/>
        <w:numPr>
          <w:ilvl w:val="0"/>
          <w:numId w:val="25"/>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Мистецтво: підруч. для 8-го кл. загальноосвіт. навч. закл./Л. М. Масол. – Х. : ФОЛІО, 2016. – 240 с.</w:t>
      </w:r>
    </w:p>
    <w:p w:rsidR="00F67AC1" w:rsidRPr="003874F1" w:rsidRDefault="00F67AC1" w:rsidP="003874F1">
      <w:pPr>
        <w:pStyle w:val="a7"/>
        <w:numPr>
          <w:ilvl w:val="0"/>
          <w:numId w:val="25"/>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 xml:space="preserve">Українська література: підруч. для 8-го кл. </w:t>
      </w:r>
      <w:r w:rsidR="00653804" w:rsidRPr="003874F1">
        <w:rPr>
          <w:rFonts w:ascii="Times New Roman" w:hAnsi="Times New Roman" w:cs="Times New Roman"/>
          <w:sz w:val="28"/>
          <w:szCs w:val="28"/>
        </w:rPr>
        <w:t>закл.</w:t>
      </w:r>
      <w:r w:rsidR="00653804">
        <w:rPr>
          <w:rFonts w:ascii="Times New Roman" w:hAnsi="Times New Roman" w:cs="Times New Roman"/>
          <w:sz w:val="28"/>
          <w:szCs w:val="28"/>
        </w:rPr>
        <w:t xml:space="preserve"> заг. серед. освіти / Олександр Авраменко</w:t>
      </w:r>
      <w:r w:rsidR="006639B8">
        <w:rPr>
          <w:rFonts w:ascii="Times New Roman" w:hAnsi="Times New Roman" w:cs="Times New Roman"/>
          <w:sz w:val="28"/>
          <w:szCs w:val="28"/>
        </w:rPr>
        <w:t>.</w:t>
      </w:r>
      <w:r w:rsidR="00653804">
        <w:rPr>
          <w:rFonts w:ascii="Times New Roman" w:hAnsi="Times New Roman" w:cs="Times New Roman"/>
          <w:sz w:val="28"/>
          <w:szCs w:val="28"/>
        </w:rPr>
        <w:t xml:space="preserve"> – Київ : Грамота, 2021</w:t>
      </w:r>
      <w:r w:rsidRPr="003874F1">
        <w:rPr>
          <w:rFonts w:ascii="Times New Roman" w:hAnsi="Times New Roman" w:cs="Times New Roman"/>
          <w:sz w:val="28"/>
          <w:szCs w:val="28"/>
        </w:rPr>
        <w:t>. – 288 с.</w:t>
      </w:r>
    </w:p>
    <w:p w:rsidR="00F67AC1" w:rsidRPr="003874F1" w:rsidRDefault="00F67AC1" w:rsidP="003874F1">
      <w:pPr>
        <w:pStyle w:val="a7"/>
        <w:numPr>
          <w:ilvl w:val="0"/>
          <w:numId w:val="25"/>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 xml:space="preserve">Українська мова: підруч. для 8-го кл. </w:t>
      </w:r>
      <w:r w:rsidR="006639B8" w:rsidRPr="003874F1">
        <w:rPr>
          <w:rFonts w:ascii="Times New Roman" w:hAnsi="Times New Roman" w:cs="Times New Roman"/>
          <w:sz w:val="28"/>
          <w:szCs w:val="28"/>
        </w:rPr>
        <w:t>закл.</w:t>
      </w:r>
      <w:r w:rsidR="006639B8">
        <w:rPr>
          <w:rFonts w:ascii="Times New Roman" w:hAnsi="Times New Roman" w:cs="Times New Roman"/>
          <w:sz w:val="28"/>
          <w:szCs w:val="28"/>
        </w:rPr>
        <w:t xml:space="preserve"> заг. серед. освіти </w:t>
      </w:r>
      <w:r w:rsidRPr="003874F1">
        <w:rPr>
          <w:rFonts w:ascii="Times New Roman" w:hAnsi="Times New Roman" w:cs="Times New Roman"/>
          <w:sz w:val="28"/>
          <w:szCs w:val="28"/>
        </w:rPr>
        <w:t>/ О.В. Заболотний, В.В. За</w:t>
      </w:r>
      <w:r w:rsidR="00653804">
        <w:rPr>
          <w:rFonts w:ascii="Times New Roman" w:hAnsi="Times New Roman" w:cs="Times New Roman"/>
          <w:sz w:val="28"/>
          <w:szCs w:val="28"/>
        </w:rPr>
        <w:t>болотний.  – Київ : Генеза, 2021</w:t>
      </w:r>
      <w:r w:rsidRPr="003874F1">
        <w:rPr>
          <w:rFonts w:ascii="Times New Roman" w:hAnsi="Times New Roman" w:cs="Times New Roman"/>
          <w:sz w:val="28"/>
          <w:szCs w:val="28"/>
        </w:rPr>
        <w:t>. – 224 с.</w:t>
      </w:r>
    </w:p>
    <w:p w:rsidR="00F67AC1" w:rsidRPr="003874F1" w:rsidRDefault="00F67AC1" w:rsidP="003874F1">
      <w:pPr>
        <w:pStyle w:val="a7"/>
        <w:numPr>
          <w:ilvl w:val="0"/>
          <w:numId w:val="25"/>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Хімія: підруч. для 8-го кл. загальноосвіт. навч. закл./Л.С. Дячук, М.М. Гладюк. – Тернопіль: Навчальна книга – Богдан, 2016. – 240 с.</w:t>
      </w:r>
    </w:p>
    <w:p w:rsidR="00F67AC1" w:rsidRPr="003874F1" w:rsidRDefault="00F67AC1" w:rsidP="003874F1">
      <w:pPr>
        <w:pStyle w:val="a7"/>
        <w:numPr>
          <w:ilvl w:val="0"/>
          <w:numId w:val="25"/>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 xml:space="preserve">Геометрія: підруч. для 8-го кл. </w:t>
      </w:r>
      <w:r w:rsidR="006639B8" w:rsidRPr="003874F1">
        <w:rPr>
          <w:rFonts w:ascii="Times New Roman" w:hAnsi="Times New Roman" w:cs="Times New Roman"/>
          <w:sz w:val="28"/>
          <w:szCs w:val="28"/>
        </w:rPr>
        <w:t>закл.</w:t>
      </w:r>
      <w:r w:rsidR="006639B8">
        <w:rPr>
          <w:rFonts w:ascii="Times New Roman" w:hAnsi="Times New Roman" w:cs="Times New Roman"/>
          <w:sz w:val="28"/>
          <w:szCs w:val="28"/>
        </w:rPr>
        <w:t xml:space="preserve"> заг. серед. освіти </w:t>
      </w:r>
      <w:r w:rsidRPr="003874F1">
        <w:rPr>
          <w:rFonts w:ascii="Times New Roman" w:hAnsi="Times New Roman" w:cs="Times New Roman"/>
          <w:sz w:val="28"/>
          <w:szCs w:val="28"/>
        </w:rPr>
        <w:t xml:space="preserve">/ </w:t>
      </w:r>
      <w:r w:rsidR="00653804">
        <w:rPr>
          <w:rFonts w:ascii="Times New Roman" w:hAnsi="Times New Roman" w:cs="Times New Roman"/>
          <w:sz w:val="28"/>
          <w:szCs w:val="28"/>
        </w:rPr>
        <w:t>О.С. Істер. - Київ: Генеза, 2021</w:t>
      </w:r>
      <w:r w:rsidRPr="003874F1">
        <w:rPr>
          <w:rFonts w:ascii="Times New Roman" w:hAnsi="Times New Roman" w:cs="Times New Roman"/>
          <w:sz w:val="28"/>
          <w:szCs w:val="28"/>
        </w:rPr>
        <w:t>. – 216 с.</w:t>
      </w:r>
    </w:p>
    <w:p w:rsidR="00F67AC1" w:rsidRPr="003874F1" w:rsidRDefault="006639B8" w:rsidP="003874F1">
      <w:pPr>
        <w:pStyle w:val="a7"/>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 xml:space="preserve">Алгебра: підруч. для 8-го кл. </w:t>
      </w:r>
      <w:r w:rsidRPr="003874F1">
        <w:rPr>
          <w:rFonts w:ascii="Times New Roman" w:hAnsi="Times New Roman" w:cs="Times New Roman"/>
          <w:sz w:val="28"/>
          <w:szCs w:val="28"/>
        </w:rPr>
        <w:t>закл.</w:t>
      </w:r>
      <w:r>
        <w:rPr>
          <w:rFonts w:ascii="Times New Roman" w:hAnsi="Times New Roman" w:cs="Times New Roman"/>
          <w:sz w:val="28"/>
          <w:szCs w:val="28"/>
        </w:rPr>
        <w:t xml:space="preserve"> заг. серед. освіти </w:t>
      </w:r>
      <w:r w:rsidR="00F67AC1" w:rsidRPr="003874F1">
        <w:rPr>
          <w:rFonts w:ascii="Times New Roman" w:hAnsi="Times New Roman" w:cs="Times New Roman"/>
          <w:sz w:val="28"/>
          <w:szCs w:val="28"/>
        </w:rPr>
        <w:t xml:space="preserve">/ </w:t>
      </w:r>
      <w:r w:rsidR="00653804">
        <w:rPr>
          <w:rFonts w:ascii="Times New Roman" w:hAnsi="Times New Roman" w:cs="Times New Roman"/>
          <w:sz w:val="28"/>
          <w:szCs w:val="28"/>
        </w:rPr>
        <w:t>О.С. Істер. - Київ: Генеза, 2021</w:t>
      </w:r>
      <w:r w:rsidR="00F67AC1" w:rsidRPr="003874F1">
        <w:rPr>
          <w:rFonts w:ascii="Times New Roman" w:hAnsi="Times New Roman" w:cs="Times New Roman"/>
          <w:sz w:val="28"/>
          <w:szCs w:val="28"/>
        </w:rPr>
        <w:t>. – 272 с.</w:t>
      </w:r>
    </w:p>
    <w:p w:rsidR="00F67AC1" w:rsidRPr="003874F1" w:rsidRDefault="006639B8" w:rsidP="003874F1">
      <w:pPr>
        <w:pStyle w:val="a7"/>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Географія: підруч. для 8</w:t>
      </w:r>
      <w:r w:rsidR="00F67AC1" w:rsidRPr="003874F1">
        <w:rPr>
          <w:rFonts w:ascii="Times New Roman" w:hAnsi="Times New Roman" w:cs="Times New Roman"/>
          <w:sz w:val="28"/>
          <w:szCs w:val="28"/>
        </w:rPr>
        <w:t xml:space="preserve">-го кл. </w:t>
      </w:r>
      <w:r w:rsidRPr="003874F1">
        <w:rPr>
          <w:rFonts w:ascii="Times New Roman" w:hAnsi="Times New Roman" w:cs="Times New Roman"/>
          <w:sz w:val="28"/>
          <w:szCs w:val="28"/>
        </w:rPr>
        <w:t>закл.</w:t>
      </w:r>
      <w:r>
        <w:rPr>
          <w:rFonts w:ascii="Times New Roman" w:hAnsi="Times New Roman" w:cs="Times New Roman"/>
          <w:sz w:val="28"/>
          <w:szCs w:val="28"/>
        </w:rPr>
        <w:t xml:space="preserve"> заг. серед. освіти </w:t>
      </w:r>
      <w:r w:rsidR="00653804">
        <w:rPr>
          <w:rFonts w:ascii="Times New Roman" w:hAnsi="Times New Roman" w:cs="Times New Roman"/>
          <w:sz w:val="28"/>
          <w:szCs w:val="28"/>
        </w:rPr>
        <w:t xml:space="preserve">/ </w:t>
      </w:r>
      <w:r>
        <w:rPr>
          <w:rFonts w:ascii="Times New Roman" w:hAnsi="Times New Roman" w:cs="Times New Roman"/>
          <w:sz w:val="28"/>
          <w:szCs w:val="28"/>
        </w:rPr>
        <w:t xml:space="preserve">В.М. </w:t>
      </w:r>
      <w:r w:rsidR="00653804">
        <w:rPr>
          <w:rFonts w:ascii="Times New Roman" w:hAnsi="Times New Roman" w:cs="Times New Roman"/>
          <w:sz w:val="28"/>
          <w:szCs w:val="28"/>
        </w:rPr>
        <w:t>Бойко</w:t>
      </w:r>
      <w:r>
        <w:rPr>
          <w:rFonts w:ascii="Times New Roman" w:hAnsi="Times New Roman" w:cs="Times New Roman"/>
          <w:sz w:val="28"/>
          <w:szCs w:val="28"/>
        </w:rPr>
        <w:t>. – Ірпінь : Перун, 2021. – 288</w:t>
      </w:r>
      <w:r w:rsidR="00F67AC1" w:rsidRPr="003874F1">
        <w:rPr>
          <w:rFonts w:ascii="Times New Roman" w:hAnsi="Times New Roman" w:cs="Times New Roman"/>
          <w:sz w:val="28"/>
          <w:szCs w:val="28"/>
        </w:rPr>
        <w:t xml:space="preserve"> с.</w:t>
      </w:r>
    </w:p>
    <w:p w:rsidR="00F67AC1" w:rsidRPr="003874F1" w:rsidRDefault="006639B8" w:rsidP="003874F1">
      <w:pPr>
        <w:pStyle w:val="a7"/>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 xml:space="preserve">Англійська мова: підручник для  8-го </w:t>
      </w:r>
      <w:r w:rsidRPr="003874F1">
        <w:rPr>
          <w:rFonts w:ascii="Times New Roman" w:hAnsi="Times New Roman" w:cs="Times New Roman"/>
          <w:sz w:val="28"/>
          <w:szCs w:val="28"/>
        </w:rPr>
        <w:t>закл.</w:t>
      </w:r>
      <w:r>
        <w:rPr>
          <w:rFonts w:ascii="Times New Roman" w:hAnsi="Times New Roman" w:cs="Times New Roman"/>
          <w:sz w:val="28"/>
          <w:szCs w:val="28"/>
        </w:rPr>
        <w:t xml:space="preserve"> заг. серед. освіти</w:t>
      </w:r>
      <w:r w:rsidR="00F67AC1" w:rsidRPr="003874F1">
        <w:rPr>
          <w:rFonts w:ascii="Times New Roman" w:hAnsi="Times New Roman" w:cs="Times New Roman"/>
          <w:sz w:val="28"/>
          <w:szCs w:val="28"/>
        </w:rPr>
        <w:t xml:space="preserve"> </w:t>
      </w:r>
      <w:r>
        <w:rPr>
          <w:rFonts w:ascii="Times New Roman" w:hAnsi="Times New Roman" w:cs="Times New Roman"/>
          <w:sz w:val="28"/>
          <w:szCs w:val="28"/>
        </w:rPr>
        <w:t>(</w:t>
      </w:r>
      <w:r w:rsidR="00F67AC1" w:rsidRPr="003874F1">
        <w:rPr>
          <w:rFonts w:ascii="Times New Roman" w:hAnsi="Times New Roman" w:cs="Times New Roman"/>
          <w:sz w:val="28"/>
          <w:szCs w:val="28"/>
        </w:rPr>
        <w:t>8-й рік навчання)/</w:t>
      </w:r>
      <w:r>
        <w:rPr>
          <w:rFonts w:ascii="Times New Roman" w:hAnsi="Times New Roman" w:cs="Times New Roman"/>
          <w:sz w:val="28"/>
          <w:szCs w:val="28"/>
        </w:rPr>
        <w:t xml:space="preserve"> О. Д. Карпюк</w:t>
      </w:r>
      <w:r w:rsidR="00653804">
        <w:rPr>
          <w:rFonts w:ascii="Times New Roman" w:hAnsi="Times New Roman" w:cs="Times New Roman"/>
          <w:sz w:val="28"/>
          <w:szCs w:val="28"/>
        </w:rPr>
        <w:t xml:space="preserve">. – </w:t>
      </w:r>
      <w:r>
        <w:rPr>
          <w:rFonts w:ascii="Times New Roman" w:hAnsi="Times New Roman" w:cs="Times New Roman"/>
          <w:sz w:val="28"/>
          <w:szCs w:val="28"/>
        </w:rPr>
        <w:t>Тернопіль : Астон, 2021. – 272</w:t>
      </w:r>
      <w:r w:rsidR="00F67AC1" w:rsidRPr="003874F1">
        <w:rPr>
          <w:rFonts w:ascii="Times New Roman" w:hAnsi="Times New Roman" w:cs="Times New Roman"/>
          <w:sz w:val="28"/>
          <w:szCs w:val="28"/>
        </w:rPr>
        <w:t xml:space="preserve"> с.</w:t>
      </w:r>
    </w:p>
    <w:p w:rsidR="00F67AC1" w:rsidRPr="003874F1" w:rsidRDefault="006639B8" w:rsidP="003874F1">
      <w:pPr>
        <w:pStyle w:val="a7"/>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 xml:space="preserve">Історія України: підруч. для 8-го кл. </w:t>
      </w:r>
      <w:r w:rsidR="00653804" w:rsidRPr="003874F1">
        <w:rPr>
          <w:rFonts w:ascii="Times New Roman" w:hAnsi="Times New Roman" w:cs="Times New Roman"/>
          <w:sz w:val="28"/>
          <w:szCs w:val="28"/>
        </w:rPr>
        <w:t>закл.</w:t>
      </w:r>
      <w:r w:rsidR="00653804">
        <w:rPr>
          <w:rFonts w:ascii="Times New Roman" w:hAnsi="Times New Roman" w:cs="Times New Roman"/>
          <w:sz w:val="28"/>
          <w:szCs w:val="28"/>
        </w:rPr>
        <w:t xml:space="preserve"> заг. серед. освіти / І.Я. Щупак. – Київ : УОВЦ «Оріон», 2021</w:t>
      </w:r>
      <w:r w:rsidR="00F67AC1" w:rsidRPr="003874F1">
        <w:rPr>
          <w:rFonts w:ascii="Times New Roman" w:hAnsi="Times New Roman" w:cs="Times New Roman"/>
          <w:sz w:val="28"/>
          <w:szCs w:val="28"/>
        </w:rPr>
        <w:t>. – 272 с.</w:t>
      </w:r>
    </w:p>
    <w:p w:rsidR="00F67AC1" w:rsidRPr="003874F1" w:rsidRDefault="006639B8" w:rsidP="003874F1">
      <w:pPr>
        <w:pStyle w:val="a7"/>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 xml:space="preserve">Всесвітня історія: підруч. для 8-го кл. </w:t>
      </w:r>
      <w:r w:rsidR="00653804" w:rsidRPr="003874F1">
        <w:rPr>
          <w:rFonts w:ascii="Times New Roman" w:hAnsi="Times New Roman" w:cs="Times New Roman"/>
          <w:sz w:val="28"/>
          <w:szCs w:val="28"/>
        </w:rPr>
        <w:t>закл.</w:t>
      </w:r>
      <w:r w:rsidR="00653804">
        <w:rPr>
          <w:rFonts w:ascii="Times New Roman" w:hAnsi="Times New Roman" w:cs="Times New Roman"/>
          <w:sz w:val="28"/>
          <w:szCs w:val="28"/>
        </w:rPr>
        <w:t xml:space="preserve"> заг. серед. освіти / І.Я. Щупак. – Київ : УОВЦ «Оріон», 2021</w:t>
      </w:r>
      <w:r w:rsidR="00F67AC1" w:rsidRPr="003874F1">
        <w:rPr>
          <w:rFonts w:ascii="Times New Roman" w:hAnsi="Times New Roman" w:cs="Times New Roman"/>
          <w:sz w:val="28"/>
          <w:szCs w:val="28"/>
        </w:rPr>
        <w:t>. – 256 с.</w:t>
      </w:r>
    </w:p>
    <w:p w:rsidR="00F67AC1" w:rsidRPr="003874F1" w:rsidRDefault="006639B8" w:rsidP="003874F1">
      <w:pPr>
        <w:pStyle w:val="a7"/>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7AC1" w:rsidRPr="003874F1">
        <w:rPr>
          <w:rFonts w:ascii="Times New Roman" w:hAnsi="Times New Roman" w:cs="Times New Roman"/>
          <w:sz w:val="28"/>
          <w:szCs w:val="28"/>
        </w:rPr>
        <w:t xml:space="preserve">Інформатика: підруч. для 8-го кл. </w:t>
      </w:r>
      <w:r w:rsidR="00653804" w:rsidRPr="003874F1">
        <w:rPr>
          <w:rFonts w:ascii="Times New Roman" w:hAnsi="Times New Roman" w:cs="Times New Roman"/>
          <w:sz w:val="28"/>
          <w:szCs w:val="28"/>
        </w:rPr>
        <w:t>закл.</w:t>
      </w:r>
      <w:r w:rsidR="00653804">
        <w:rPr>
          <w:rFonts w:ascii="Times New Roman" w:hAnsi="Times New Roman" w:cs="Times New Roman"/>
          <w:sz w:val="28"/>
          <w:szCs w:val="28"/>
        </w:rPr>
        <w:t xml:space="preserve"> заг. серед. освіти </w:t>
      </w:r>
      <w:r w:rsidR="00653804" w:rsidRPr="003874F1">
        <w:rPr>
          <w:rFonts w:ascii="Times New Roman" w:hAnsi="Times New Roman" w:cs="Times New Roman"/>
          <w:sz w:val="28"/>
          <w:szCs w:val="28"/>
        </w:rPr>
        <w:t xml:space="preserve">/ </w:t>
      </w:r>
      <w:r w:rsidR="00653804">
        <w:rPr>
          <w:rFonts w:ascii="Times New Roman" w:hAnsi="Times New Roman" w:cs="Times New Roman"/>
          <w:sz w:val="28"/>
          <w:szCs w:val="28"/>
        </w:rPr>
        <w:t>Йосиф Ривкінд – Київ : Генеза, 2021</w:t>
      </w:r>
      <w:r w:rsidR="00F67AC1" w:rsidRPr="003874F1">
        <w:rPr>
          <w:rFonts w:ascii="Times New Roman" w:hAnsi="Times New Roman" w:cs="Times New Roman"/>
          <w:sz w:val="28"/>
          <w:szCs w:val="28"/>
        </w:rPr>
        <w:t>. – 240 с.</w:t>
      </w:r>
    </w:p>
    <w:p w:rsidR="00C91436" w:rsidRDefault="00C91436" w:rsidP="003874F1">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u w:val="single"/>
        </w:rPr>
      </w:pPr>
    </w:p>
    <w:p w:rsidR="00C91436" w:rsidRDefault="00C91436" w:rsidP="003874F1">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u w:val="single"/>
        </w:rPr>
      </w:pPr>
    </w:p>
    <w:p w:rsidR="00C91436" w:rsidRDefault="00C91436" w:rsidP="003874F1">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u w:val="single"/>
        </w:rPr>
      </w:pPr>
    </w:p>
    <w:p w:rsidR="00137C1E" w:rsidRPr="003874F1" w:rsidRDefault="00137C1E" w:rsidP="003874F1">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u w:val="single"/>
        </w:rPr>
      </w:pPr>
      <w:r w:rsidRPr="003874F1">
        <w:rPr>
          <w:rFonts w:ascii="Times New Roman" w:eastAsia="Calibri" w:hAnsi="Times New Roman" w:cs="Times New Roman"/>
          <w:sz w:val="28"/>
          <w:szCs w:val="28"/>
          <w:u w:val="single"/>
        </w:rPr>
        <w:lastRenderedPageBreak/>
        <w:t>Підручники для 9 класу:</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Географія:  підруч. для 9-го кл. загальноосвіт. навч. закл./ Т.Г. Гільберг, І.Г. Савчук, В.В. Совенко. – К. : УОВЦ «Оріон», 2017. – 288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Мистецтво: підруч. для 9-го кл. загальноосвіт. навч. закл./Л.М. Масол. – К. : Видавничий дім «Освіта», 2017. – 224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Хімія: підруч. для 9-го кл. загальноосвіт. навч. закл./П.П. Попель, Л.С. Крикля. – К. : ВЦ «Академія», 2017. – 240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Інформатика: підруч. для 9-го кл. загальноосвіт. навч. закл./ Й.Я. Ривкінд (та ін). - Київ: Генеза, 2017. – 288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Українська література: підруч. для 9-го кл. загальноосвіт. навч. закл./О.І. Борзенко, О.В. Лобусова. – Х. : Вид-во «Ранок», 2017. – 256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Основи здоров’я:підруч. для 9-го кл. загальноосвіт. навч. закл./ І. Д. Бех; Т. В. Воронцова; В.С. Пономаренко, С. В. Страшко. – К : Видавництво «Алатон», 2017. – 224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Англійська мова: підруч. для 9-го кл. загальноосвіт. навч. закл./ О.Д. Карп'юк . – Тернопіль: Видавництво «Астон», 2017. – 288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Фізика:підруч. для 9-го кл. загальноосвіт. навч. закл./В.Г. Бар’яхтар, С. О. Довгий, Ф.Я. Божинова та ін.; за ред. В. Г. Бар’яхтара, С.О. Довгого.  – Х. : Вид-во «Ранок», 2017. – 272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Геометрія: підруч. для 9-го кл. загальноосвіт. навч. закл./ О.С. Істер. - Київ: Генеза, 2017. – 240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Алгебра: підруч. для 9-го кл. загальноосвіт. навч. закл./ О.С. Істер. - Київ: Генеза, 2017. – 264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Історія України: підруч. для 9-го кл. загальноосвіт. навч. закл./О.В. Гісем, О.О. Мартинюк. – Х. : Вид-во «Ранок», 2017. – 288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Всесвітня історія: підруч. для 9-го кл. загальноосвіт. навч. закл./О.В. Гісем, О.О. Мартинюк. – Х. : Вид-во «Ранок», 2017. – 256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Біологія: підруч. для 9-го кл. загальноосвіт. навч. закл./ Валерій Соболь. – Кам’янець – Подільський: Абетка, 2017.- 288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Зарубіжна літнратура: підруч. для 9-го кл. загальноосвіт. навч. закл./ О. І. Ніколенко, М. О. Зуєнко, Б. В. Стороха, В. Г. Туряниця, О.В. Орлова– К : Грамота, 2017. – 176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Основи правознавства: підруч. для 9-го кл. загальноосвіт. навч. закл./І.Д. Васильків, В.М. Кравчук. – Тернопіль: Видавництво «Астон», 2017. – 280 с.</w:t>
      </w:r>
    </w:p>
    <w:p w:rsidR="00F67AC1" w:rsidRPr="003874F1" w:rsidRDefault="00F67AC1" w:rsidP="003874F1">
      <w:pPr>
        <w:pStyle w:val="a7"/>
        <w:numPr>
          <w:ilvl w:val="0"/>
          <w:numId w:val="26"/>
        </w:numPr>
        <w:spacing w:after="0" w:line="240" w:lineRule="auto"/>
        <w:jc w:val="both"/>
        <w:rPr>
          <w:rFonts w:ascii="Times New Roman" w:hAnsi="Times New Roman" w:cs="Times New Roman"/>
          <w:sz w:val="28"/>
          <w:szCs w:val="28"/>
        </w:rPr>
      </w:pPr>
      <w:r w:rsidRPr="003874F1">
        <w:rPr>
          <w:rFonts w:ascii="Times New Roman" w:hAnsi="Times New Roman" w:cs="Times New Roman"/>
          <w:sz w:val="28"/>
          <w:szCs w:val="28"/>
        </w:rPr>
        <w:t>Трудове навчання: підруч. для 9-го кл. загальноосвіт. навч. закл./А.І. Терещук, О.Ю. Медвідь, Ю.М. Приходько. – Київ: Літера ЛТД, 2017. – 304 с.</w:t>
      </w:r>
    </w:p>
    <w:p w:rsidR="00D14D82" w:rsidRPr="00D14D82" w:rsidRDefault="00D14D82" w:rsidP="00034094">
      <w:pPr>
        <w:pStyle w:val="a7"/>
        <w:numPr>
          <w:ilvl w:val="0"/>
          <w:numId w:val="14"/>
        </w:numPr>
        <w:shd w:val="clear" w:color="auto" w:fill="FFFFFF"/>
        <w:tabs>
          <w:tab w:val="left" w:pos="284"/>
          <w:tab w:val="left" w:pos="1134"/>
        </w:tabs>
        <w:spacing w:after="0" w:line="240" w:lineRule="auto"/>
        <w:jc w:val="both"/>
        <w:rPr>
          <w:rFonts w:ascii="Times New Roman" w:eastAsia="Calibri" w:hAnsi="Times New Roman" w:cs="Times New Roman"/>
          <w:sz w:val="28"/>
          <w:szCs w:val="28"/>
          <w:u w:val="single"/>
        </w:rPr>
      </w:pPr>
      <w:r w:rsidRPr="00D14D82">
        <w:rPr>
          <w:rFonts w:ascii="Times New Roman" w:eastAsia="Calibri" w:hAnsi="Times New Roman" w:cs="Times New Roman"/>
          <w:sz w:val="28"/>
          <w:szCs w:val="28"/>
          <w:u w:val="single"/>
        </w:rPr>
        <w:t>Матеріально-технічне забезпечення освітньої діяльності</w:t>
      </w:r>
      <w:r w:rsidR="00033E59">
        <w:rPr>
          <w:rFonts w:ascii="Times New Roman" w:eastAsia="Calibri" w:hAnsi="Times New Roman" w:cs="Times New Roman"/>
          <w:sz w:val="28"/>
          <w:szCs w:val="28"/>
          <w:u w:val="single"/>
        </w:rPr>
        <w:t>:</w:t>
      </w:r>
    </w:p>
    <w:p w:rsidR="00D14D82" w:rsidRPr="00FC4F72" w:rsidRDefault="00033E5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C4F72">
        <w:rPr>
          <w:rFonts w:ascii="Times New Roman" w:eastAsia="Calibri" w:hAnsi="Times New Roman" w:cs="Times New Roman"/>
          <w:sz w:val="28"/>
          <w:szCs w:val="28"/>
        </w:rPr>
        <w:t>комп’ютерний клас – 1 (1 робоче місце вчителя і 5 учнівських);</w:t>
      </w:r>
    </w:p>
    <w:p w:rsidR="00033E59" w:rsidRPr="00FC4F72" w:rsidRDefault="00033E5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C4F72">
        <w:rPr>
          <w:rFonts w:ascii="Times New Roman" w:eastAsia="Calibri" w:hAnsi="Times New Roman" w:cs="Times New Roman"/>
          <w:sz w:val="28"/>
          <w:szCs w:val="28"/>
        </w:rPr>
        <w:t xml:space="preserve">ноутбуки – </w:t>
      </w:r>
      <w:r w:rsidR="00E65A5E" w:rsidRPr="00FC4F72">
        <w:rPr>
          <w:rFonts w:ascii="Times New Roman" w:eastAsia="Calibri" w:hAnsi="Times New Roman" w:cs="Times New Roman"/>
          <w:sz w:val="28"/>
          <w:szCs w:val="28"/>
        </w:rPr>
        <w:t>3</w:t>
      </w:r>
      <w:r w:rsidRPr="00FC4F72">
        <w:rPr>
          <w:rFonts w:ascii="Times New Roman" w:eastAsia="Calibri" w:hAnsi="Times New Roman" w:cs="Times New Roman"/>
          <w:sz w:val="28"/>
          <w:szCs w:val="28"/>
        </w:rPr>
        <w:t>;</w:t>
      </w:r>
    </w:p>
    <w:p w:rsidR="00033E59" w:rsidRDefault="00033E5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C4F72">
        <w:rPr>
          <w:rFonts w:ascii="Times New Roman" w:eastAsia="Calibri" w:hAnsi="Times New Roman" w:cs="Times New Roman"/>
          <w:sz w:val="28"/>
          <w:szCs w:val="28"/>
        </w:rPr>
        <w:t xml:space="preserve">принтер </w:t>
      </w:r>
      <w:r w:rsidR="00FC4F72">
        <w:rPr>
          <w:rFonts w:ascii="Times New Roman" w:eastAsia="Calibri" w:hAnsi="Times New Roman" w:cs="Times New Roman"/>
          <w:sz w:val="28"/>
          <w:szCs w:val="28"/>
        </w:rPr>
        <w:t xml:space="preserve">чорно-білий </w:t>
      </w:r>
      <w:r w:rsidRPr="00FC4F72">
        <w:rPr>
          <w:rFonts w:ascii="Times New Roman" w:eastAsia="Calibri" w:hAnsi="Times New Roman" w:cs="Times New Roman"/>
          <w:sz w:val="28"/>
          <w:szCs w:val="28"/>
        </w:rPr>
        <w:t xml:space="preserve">– </w:t>
      </w:r>
      <w:r w:rsidR="00FC4F72">
        <w:rPr>
          <w:rFonts w:ascii="Times New Roman" w:eastAsia="Calibri" w:hAnsi="Times New Roman" w:cs="Times New Roman"/>
          <w:sz w:val="28"/>
          <w:szCs w:val="28"/>
        </w:rPr>
        <w:t>1</w:t>
      </w:r>
      <w:r w:rsidRPr="00FC4F72">
        <w:rPr>
          <w:rFonts w:ascii="Times New Roman" w:eastAsia="Calibri" w:hAnsi="Times New Roman" w:cs="Times New Roman"/>
          <w:sz w:val="28"/>
          <w:szCs w:val="28"/>
        </w:rPr>
        <w:t>;</w:t>
      </w:r>
    </w:p>
    <w:p w:rsidR="00FC4F72" w:rsidRPr="00FC4F72" w:rsidRDefault="00FC4F72"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принтер-сканер кольоровий – 1;</w:t>
      </w:r>
    </w:p>
    <w:p w:rsidR="00033E59" w:rsidRPr="00481829" w:rsidRDefault="00FC4F72"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музична флеш-колонка</w:t>
      </w:r>
      <w:r w:rsidR="00033E59" w:rsidRPr="00481829">
        <w:rPr>
          <w:rFonts w:ascii="Times New Roman" w:eastAsia="Calibri" w:hAnsi="Times New Roman" w:cs="Times New Roman"/>
          <w:sz w:val="28"/>
          <w:szCs w:val="28"/>
        </w:rPr>
        <w:t xml:space="preserve"> – 1;</w:t>
      </w:r>
    </w:p>
    <w:p w:rsidR="00FC4F72" w:rsidRPr="00481829" w:rsidRDefault="00FC4F72"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музичний центр – 1;</w:t>
      </w:r>
    </w:p>
    <w:p w:rsidR="00FC4F72" w:rsidRDefault="00FC4F72"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плазмовий телевізор – 3;</w:t>
      </w:r>
    </w:p>
    <w:p w:rsidR="00481829" w:rsidRDefault="0048182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DVD</w:t>
      </w:r>
      <w:r>
        <w:rPr>
          <w:rFonts w:ascii="Times New Roman" w:eastAsia="Calibri" w:hAnsi="Times New Roman" w:cs="Times New Roman"/>
          <w:sz w:val="28"/>
          <w:szCs w:val="28"/>
        </w:rPr>
        <w:t xml:space="preserve"> - 1;</w:t>
      </w:r>
    </w:p>
    <w:p w:rsidR="00481829" w:rsidRPr="00481829" w:rsidRDefault="0048182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мікрофони -2; </w:t>
      </w:r>
    </w:p>
    <w:p w:rsidR="00033E59" w:rsidRPr="00481829" w:rsidRDefault="00033E5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 xml:space="preserve">демонстраційний матеріал: комплекти таблиць з української мови, </w:t>
      </w:r>
      <w:r w:rsidR="00FC4F72" w:rsidRPr="00481829">
        <w:rPr>
          <w:rFonts w:ascii="Times New Roman" w:eastAsia="Calibri" w:hAnsi="Times New Roman" w:cs="Times New Roman"/>
          <w:sz w:val="28"/>
          <w:szCs w:val="28"/>
        </w:rPr>
        <w:t>зарубіжної літератури</w:t>
      </w:r>
      <w:r w:rsidRPr="00481829">
        <w:rPr>
          <w:rFonts w:ascii="Times New Roman" w:eastAsia="Calibri" w:hAnsi="Times New Roman" w:cs="Times New Roman"/>
          <w:sz w:val="28"/>
          <w:szCs w:val="28"/>
        </w:rPr>
        <w:t>, англійської мови, математики,</w:t>
      </w:r>
      <w:r w:rsidR="00FC4F72" w:rsidRPr="00481829">
        <w:rPr>
          <w:rFonts w:ascii="Times New Roman" w:eastAsia="Calibri" w:hAnsi="Times New Roman" w:cs="Times New Roman"/>
          <w:sz w:val="28"/>
          <w:szCs w:val="28"/>
        </w:rPr>
        <w:t xml:space="preserve"> основ здоровʼя, музичного мистецтва, історії, біології, хімії</w:t>
      </w:r>
      <w:r w:rsidR="00FB13B1" w:rsidRPr="00481829">
        <w:rPr>
          <w:rFonts w:ascii="Times New Roman" w:eastAsia="Calibri" w:hAnsi="Times New Roman" w:cs="Times New Roman"/>
          <w:sz w:val="28"/>
          <w:szCs w:val="28"/>
        </w:rPr>
        <w:t>, інформатики</w:t>
      </w:r>
      <w:r w:rsidRPr="00481829">
        <w:rPr>
          <w:rFonts w:ascii="Times New Roman" w:eastAsia="Calibri" w:hAnsi="Times New Roman" w:cs="Times New Roman"/>
          <w:sz w:val="28"/>
          <w:szCs w:val="28"/>
        </w:rPr>
        <w:t>;</w:t>
      </w:r>
      <w:r w:rsidR="00FC4F72" w:rsidRPr="00481829">
        <w:rPr>
          <w:rFonts w:ascii="Times New Roman" w:eastAsia="Calibri" w:hAnsi="Times New Roman" w:cs="Times New Roman"/>
          <w:sz w:val="28"/>
          <w:szCs w:val="28"/>
        </w:rPr>
        <w:t xml:space="preserve"> географічні та історичні карти; муляжі; </w:t>
      </w:r>
      <w:r w:rsidR="00FB13B1" w:rsidRPr="00481829">
        <w:rPr>
          <w:rFonts w:ascii="Times New Roman" w:eastAsia="Calibri" w:hAnsi="Times New Roman" w:cs="Times New Roman"/>
          <w:sz w:val="28"/>
          <w:szCs w:val="28"/>
        </w:rPr>
        <w:t xml:space="preserve">глобуси (4 шт.); </w:t>
      </w:r>
    </w:p>
    <w:p w:rsidR="00481829" w:rsidRPr="00481829" w:rsidRDefault="0048182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лабораторне обладнання для кабінету математики;</w:t>
      </w:r>
    </w:p>
    <w:p w:rsidR="00033E59" w:rsidRPr="00481829" w:rsidRDefault="00033E5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 xml:space="preserve">мультимедійні ресурси: </w:t>
      </w:r>
      <w:r w:rsidR="0013129C" w:rsidRPr="00481829">
        <w:rPr>
          <w:rFonts w:ascii="Times New Roman" w:eastAsia="Calibri" w:hAnsi="Times New Roman" w:cs="Times New Roman"/>
          <w:sz w:val="28"/>
          <w:szCs w:val="28"/>
        </w:rPr>
        <w:t>С</w:t>
      </w:r>
      <w:r w:rsidR="0013129C" w:rsidRPr="00481829">
        <w:rPr>
          <w:rFonts w:ascii="Times New Roman" w:eastAsia="Calibri" w:hAnsi="Times New Roman" w:cs="Times New Roman"/>
          <w:sz w:val="28"/>
          <w:szCs w:val="28"/>
          <w:lang w:val="en-US"/>
        </w:rPr>
        <w:t>D</w:t>
      </w:r>
      <w:r w:rsidR="0013129C" w:rsidRPr="00481829">
        <w:rPr>
          <w:rFonts w:ascii="Times New Roman" w:eastAsia="Calibri" w:hAnsi="Times New Roman" w:cs="Times New Roman"/>
          <w:sz w:val="28"/>
          <w:szCs w:val="28"/>
        </w:rPr>
        <w:t xml:space="preserve">, </w:t>
      </w:r>
      <w:r w:rsidR="0013129C" w:rsidRPr="00481829">
        <w:rPr>
          <w:rFonts w:ascii="Times New Roman" w:eastAsia="Calibri" w:hAnsi="Times New Roman" w:cs="Times New Roman"/>
          <w:sz w:val="28"/>
          <w:szCs w:val="28"/>
          <w:lang w:val="en-US"/>
        </w:rPr>
        <w:t>DVD</w:t>
      </w:r>
      <w:r w:rsidR="0013129C" w:rsidRPr="00481829">
        <w:rPr>
          <w:rFonts w:ascii="Times New Roman" w:eastAsia="Calibri" w:hAnsi="Times New Roman" w:cs="Times New Roman"/>
          <w:sz w:val="28"/>
          <w:szCs w:val="28"/>
        </w:rPr>
        <w:t xml:space="preserve"> диски</w:t>
      </w:r>
      <w:r w:rsidR="00A71C05" w:rsidRPr="00481829">
        <w:rPr>
          <w:rFonts w:ascii="Times New Roman" w:eastAsia="Calibri" w:hAnsi="Times New Roman" w:cs="Times New Roman"/>
          <w:sz w:val="28"/>
          <w:szCs w:val="28"/>
        </w:rPr>
        <w:t>;</w:t>
      </w:r>
    </w:p>
    <w:p w:rsidR="00481829" w:rsidRPr="00481829" w:rsidRDefault="0048182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музичні інструменти;</w:t>
      </w:r>
    </w:p>
    <w:p w:rsidR="00A71C05" w:rsidRPr="00481829" w:rsidRDefault="00A71C05"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наочні посібники;</w:t>
      </w:r>
    </w:p>
    <w:p w:rsidR="00481829" w:rsidRPr="00481829" w:rsidRDefault="0048182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дидактичні ігри з англійської мови;</w:t>
      </w:r>
    </w:p>
    <w:p w:rsidR="00A71C05" w:rsidRPr="00481829" w:rsidRDefault="00A71C05"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дидактичні матеріали;</w:t>
      </w:r>
    </w:p>
    <w:p w:rsidR="00A71C05" w:rsidRDefault="00A71C05"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 xml:space="preserve">шкільні меблі відповідно до Типових переліків, передбачених для </w:t>
      </w:r>
      <w:r w:rsidR="00FC4F72" w:rsidRPr="00481829">
        <w:rPr>
          <w:rFonts w:ascii="Times New Roman" w:eastAsia="Calibri" w:hAnsi="Times New Roman" w:cs="Times New Roman"/>
          <w:sz w:val="28"/>
          <w:szCs w:val="28"/>
        </w:rPr>
        <w:t>основної</w:t>
      </w:r>
      <w:r w:rsidR="00481829" w:rsidRPr="00481829">
        <w:rPr>
          <w:rFonts w:ascii="Times New Roman" w:eastAsia="Calibri" w:hAnsi="Times New Roman" w:cs="Times New Roman"/>
          <w:sz w:val="28"/>
          <w:szCs w:val="28"/>
        </w:rPr>
        <w:t xml:space="preserve"> школи;</w:t>
      </w:r>
    </w:p>
    <w:p w:rsidR="00481829" w:rsidRPr="00481829" w:rsidRDefault="0048182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спортінвентар та спортобладнання;</w:t>
      </w:r>
    </w:p>
    <w:p w:rsidR="00481829" w:rsidRDefault="00481829"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481829">
        <w:rPr>
          <w:rFonts w:ascii="Times New Roman" w:eastAsia="Calibri" w:hAnsi="Times New Roman" w:cs="Times New Roman"/>
          <w:sz w:val="28"/>
          <w:szCs w:val="28"/>
        </w:rPr>
        <w:t>деревообробний станок</w:t>
      </w:r>
      <w:r>
        <w:rPr>
          <w:rFonts w:ascii="Times New Roman" w:eastAsia="Calibri" w:hAnsi="Times New Roman" w:cs="Times New Roman"/>
          <w:sz w:val="28"/>
          <w:szCs w:val="28"/>
        </w:rPr>
        <w:t>;</w:t>
      </w:r>
    </w:p>
    <w:p w:rsidR="00481829" w:rsidRPr="00481829" w:rsidRDefault="00F803BC" w:rsidP="00034094">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швейні машинки – 2.</w:t>
      </w:r>
      <w:r w:rsidR="00481829">
        <w:rPr>
          <w:rFonts w:ascii="Times New Roman" w:eastAsia="Calibri" w:hAnsi="Times New Roman" w:cs="Times New Roman"/>
          <w:sz w:val="28"/>
          <w:szCs w:val="28"/>
        </w:rPr>
        <w:t xml:space="preserve"> </w:t>
      </w:r>
    </w:p>
    <w:p w:rsidR="0010382D" w:rsidRDefault="0010382D" w:rsidP="00034094">
      <w:pPr>
        <w:pStyle w:val="a7"/>
        <w:numPr>
          <w:ilvl w:val="0"/>
          <w:numId w:val="14"/>
        </w:numPr>
        <w:shd w:val="clear" w:color="auto" w:fill="FFFFFF"/>
        <w:tabs>
          <w:tab w:val="left" w:pos="284"/>
          <w:tab w:val="left" w:pos="1134"/>
        </w:tabs>
        <w:spacing w:after="0" w:line="240" w:lineRule="auto"/>
        <w:jc w:val="both"/>
        <w:rPr>
          <w:rFonts w:ascii="Times New Roman" w:eastAsia="Calibri" w:hAnsi="Times New Roman" w:cs="Times New Roman"/>
          <w:sz w:val="28"/>
          <w:szCs w:val="28"/>
          <w:u w:val="single"/>
        </w:rPr>
      </w:pPr>
      <w:r w:rsidRPr="0010382D">
        <w:rPr>
          <w:rFonts w:ascii="Times New Roman" w:eastAsia="Calibri" w:hAnsi="Times New Roman" w:cs="Times New Roman"/>
          <w:sz w:val="28"/>
          <w:szCs w:val="28"/>
          <w:u w:val="single"/>
        </w:rPr>
        <w:t>Якість проведення навчальних занять.</w:t>
      </w:r>
    </w:p>
    <w:p w:rsidR="0010382D" w:rsidRPr="0010382D" w:rsidRDefault="00AF00C0" w:rsidP="00034094">
      <w:pPr>
        <w:pStyle w:val="a7"/>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Реалізація контролю якості проведення навчальних занять здійснюється за допомогою системи внутрішнього забезпечення якості освіти (відвідування та аналіз навчальних занять, </w:t>
      </w:r>
      <w:r w:rsidR="00B852BB">
        <w:rPr>
          <w:rFonts w:ascii="Times New Roman" w:eastAsia="Calibri" w:hAnsi="Times New Roman" w:cs="Times New Roman"/>
          <w:sz w:val="28"/>
          <w:szCs w:val="28"/>
        </w:rPr>
        <w:t>спостереження, аналіз документації, анкетування (опитування), тестування, моніторинг</w:t>
      </w:r>
      <w:r w:rsidR="004460D9">
        <w:rPr>
          <w:rFonts w:ascii="Times New Roman" w:eastAsia="Calibri" w:hAnsi="Times New Roman" w:cs="Times New Roman"/>
          <w:sz w:val="28"/>
          <w:szCs w:val="28"/>
        </w:rPr>
        <w:t xml:space="preserve"> тощо</w:t>
      </w:r>
      <w:r>
        <w:rPr>
          <w:rFonts w:ascii="Times New Roman" w:eastAsia="Calibri" w:hAnsi="Times New Roman" w:cs="Times New Roman"/>
          <w:sz w:val="28"/>
          <w:szCs w:val="28"/>
        </w:rPr>
        <w:t>).</w:t>
      </w:r>
    </w:p>
    <w:p w:rsidR="0010382D" w:rsidRPr="0010382D" w:rsidRDefault="0010382D" w:rsidP="00034094">
      <w:pPr>
        <w:pStyle w:val="a7"/>
        <w:numPr>
          <w:ilvl w:val="0"/>
          <w:numId w:val="14"/>
        </w:numPr>
        <w:shd w:val="clear" w:color="auto" w:fill="FFFFFF"/>
        <w:tabs>
          <w:tab w:val="left" w:pos="284"/>
          <w:tab w:val="left" w:pos="1134"/>
        </w:tabs>
        <w:spacing w:after="0" w:line="240" w:lineRule="auto"/>
        <w:jc w:val="both"/>
        <w:rPr>
          <w:rFonts w:ascii="Times New Roman" w:eastAsia="Calibri" w:hAnsi="Times New Roman" w:cs="Times New Roman"/>
          <w:sz w:val="28"/>
          <w:szCs w:val="28"/>
          <w:u w:val="single"/>
        </w:rPr>
      </w:pPr>
      <w:r w:rsidRPr="0010382D">
        <w:rPr>
          <w:rFonts w:ascii="Times New Roman" w:eastAsia="Calibri" w:hAnsi="Times New Roman" w:cs="Times New Roman"/>
          <w:sz w:val="28"/>
          <w:szCs w:val="28"/>
          <w:u w:val="single"/>
        </w:rPr>
        <w:t xml:space="preserve">Моніторинг досягнення </w:t>
      </w:r>
      <w:r w:rsidRPr="0010382D">
        <w:rPr>
          <w:rFonts w:ascii="Times New Roman" w:eastAsia="Times New Roman" w:hAnsi="Times New Roman" w:cs="Times New Roman"/>
          <w:sz w:val="28"/>
          <w:szCs w:val="28"/>
          <w:u w:val="single"/>
        </w:rPr>
        <w:t xml:space="preserve">учнями </w:t>
      </w:r>
      <w:r w:rsidRPr="0010382D">
        <w:rPr>
          <w:rFonts w:ascii="Times New Roman" w:eastAsia="Calibri" w:hAnsi="Times New Roman" w:cs="Times New Roman"/>
          <w:sz w:val="28"/>
          <w:szCs w:val="28"/>
          <w:u w:val="single"/>
        </w:rPr>
        <w:t>результатів навчання (компетентностей).</w:t>
      </w:r>
    </w:p>
    <w:p w:rsidR="0010382D" w:rsidRDefault="00632630" w:rsidP="00034094">
      <w:pPr>
        <w:pStyle w:val="a7"/>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у проводиться два рази на рік у І і ІІ семестрах (тестова перевірка, </w:t>
      </w:r>
      <w:r w:rsidR="006611B4">
        <w:rPr>
          <w:rFonts w:ascii="Times New Roman" w:eastAsia="Calibri" w:hAnsi="Times New Roman" w:cs="Times New Roman"/>
          <w:sz w:val="28"/>
          <w:szCs w:val="28"/>
        </w:rPr>
        <w:t xml:space="preserve">контрольна робота, </w:t>
      </w:r>
      <w:r>
        <w:rPr>
          <w:rFonts w:ascii="Times New Roman" w:eastAsia="Calibri" w:hAnsi="Times New Roman" w:cs="Times New Roman"/>
          <w:sz w:val="28"/>
          <w:szCs w:val="28"/>
        </w:rPr>
        <w:t>диктант, списування, переказ, твір, читання мовчки і вголос, аудіювання, говоріння</w:t>
      </w:r>
      <w:r w:rsidR="006611B4">
        <w:rPr>
          <w:rFonts w:ascii="Times New Roman" w:eastAsia="Calibri" w:hAnsi="Times New Roman" w:cs="Times New Roman"/>
          <w:sz w:val="28"/>
          <w:szCs w:val="28"/>
        </w:rPr>
        <w:t xml:space="preserve"> та інші</w:t>
      </w:r>
      <w:r>
        <w:rPr>
          <w:rFonts w:ascii="Times New Roman" w:eastAsia="Calibri" w:hAnsi="Times New Roman" w:cs="Times New Roman"/>
          <w:sz w:val="28"/>
          <w:szCs w:val="28"/>
        </w:rPr>
        <w:t>)</w:t>
      </w:r>
      <w:r w:rsidR="006611B4">
        <w:rPr>
          <w:rFonts w:ascii="Times New Roman" w:eastAsia="Calibri" w:hAnsi="Times New Roman" w:cs="Times New Roman"/>
          <w:sz w:val="28"/>
          <w:szCs w:val="28"/>
        </w:rPr>
        <w:t>, у формі ДПА</w:t>
      </w:r>
      <w:r w:rsidR="00E82F94">
        <w:rPr>
          <w:rFonts w:ascii="Times New Roman" w:eastAsia="Calibri" w:hAnsi="Times New Roman" w:cs="Times New Roman"/>
          <w:sz w:val="28"/>
          <w:szCs w:val="28"/>
        </w:rPr>
        <w:t>, моніторинг стану викладання предметів</w:t>
      </w:r>
      <w:r>
        <w:rPr>
          <w:rFonts w:ascii="Times New Roman" w:eastAsia="Calibri" w:hAnsi="Times New Roman" w:cs="Times New Roman"/>
          <w:sz w:val="28"/>
          <w:szCs w:val="28"/>
        </w:rPr>
        <w:t>.</w:t>
      </w:r>
    </w:p>
    <w:p w:rsidR="004460D9" w:rsidRDefault="004460D9" w:rsidP="00034094">
      <w:pPr>
        <w:pStyle w:val="a7"/>
        <w:spacing w:after="0" w:line="240" w:lineRule="auto"/>
        <w:jc w:val="both"/>
        <w:rPr>
          <w:rFonts w:ascii="Times New Roman" w:eastAsia="Calibri" w:hAnsi="Times New Roman" w:cs="Times New Roman"/>
          <w:sz w:val="28"/>
          <w:szCs w:val="28"/>
        </w:rPr>
      </w:pPr>
    </w:p>
    <w:p w:rsidR="004460D9" w:rsidRPr="00F53373" w:rsidRDefault="004460D9" w:rsidP="004460D9">
      <w:pPr>
        <w:spacing w:after="0" w:line="240" w:lineRule="auto"/>
        <w:jc w:val="center"/>
        <w:rPr>
          <w:rFonts w:ascii="Times New Roman" w:hAnsi="Times New Roman" w:cs="Times New Roman"/>
          <w:b/>
          <w:sz w:val="28"/>
          <w:szCs w:val="28"/>
          <w:u w:val="single"/>
        </w:rPr>
      </w:pPr>
      <w:r w:rsidRPr="00F53373">
        <w:rPr>
          <w:rFonts w:ascii="Times New Roman" w:hAnsi="Times New Roman" w:cs="Times New Roman"/>
          <w:b/>
          <w:sz w:val="28"/>
          <w:szCs w:val="28"/>
          <w:u w:val="single"/>
        </w:rPr>
        <w:t>Підвищення кваліфікації педагогічних працівників</w:t>
      </w:r>
    </w:p>
    <w:p w:rsidR="004460D9" w:rsidRPr="00371923" w:rsidRDefault="004460D9" w:rsidP="004460D9">
      <w:pPr>
        <w:spacing w:after="0" w:line="240" w:lineRule="auto"/>
        <w:ind w:firstLine="709"/>
        <w:jc w:val="both"/>
        <w:rPr>
          <w:rFonts w:ascii="Times New Roman" w:hAnsi="Times New Roman" w:cs="Times New Roman"/>
          <w:sz w:val="28"/>
          <w:szCs w:val="28"/>
          <w:u w:val="single"/>
        </w:rPr>
      </w:pPr>
      <w:r w:rsidRPr="00371923">
        <w:rPr>
          <w:rFonts w:ascii="Times New Roman" w:hAnsi="Times New Roman" w:cs="Times New Roman"/>
          <w:sz w:val="28"/>
          <w:szCs w:val="28"/>
          <w:u w:val="single"/>
        </w:rPr>
        <w:t>1. Підвищення кваліфікації здійснюється відповідно до:</w:t>
      </w:r>
    </w:p>
    <w:p w:rsidR="004460D9" w:rsidRPr="00F53373" w:rsidRDefault="004460D9" w:rsidP="004460D9">
      <w:pPr>
        <w:numPr>
          <w:ilvl w:val="0"/>
          <w:numId w:val="27"/>
        </w:numPr>
        <w:spacing w:after="0" w:line="240" w:lineRule="auto"/>
        <w:jc w:val="both"/>
        <w:rPr>
          <w:rFonts w:ascii="Times New Roman" w:hAnsi="Times New Roman" w:cs="Times New Roman"/>
          <w:sz w:val="28"/>
          <w:szCs w:val="28"/>
        </w:rPr>
      </w:pPr>
      <w:r w:rsidRPr="00F53373">
        <w:rPr>
          <w:rFonts w:ascii="Times New Roman" w:hAnsi="Times New Roman" w:cs="Times New Roman"/>
          <w:bCs/>
          <w:sz w:val="28"/>
          <w:szCs w:val="28"/>
        </w:rPr>
        <w:t>Закон</w:t>
      </w:r>
      <w:r>
        <w:rPr>
          <w:rFonts w:ascii="Times New Roman" w:hAnsi="Times New Roman" w:cs="Times New Roman"/>
          <w:bCs/>
          <w:sz w:val="28"/>
          <w:szCs w:val="28"/>
        </w:rPr>
        <w:t>у</w:t>
      </w:r>
      <w:r w:rsidRPr="00F53373">
        <w:rPr>
          <w:rFonts w:ascii="Times New Roman" w:hAnsi="Times New Roman" w:cs="Times New Roman"/>
          <w:bCs/>
          <w:sz w:val="28"/>
          <w:szCs w:val="28"/>
        </w:rPr>
        <w:t xml:space="preserve"> України «Про освіту»</w:t>
      </w:r>
      <w:r>
        <w:rPr>
          <w:rFonts w:ascii="Times New Roman" w:hAnsi="Times New Roman" w:cs="Times New Roman"/>
          <w:bCs/>
          <w:sz w:val="28"/>
          <w:szCs w:val="28"/>
        </w:rPr>
        <w:t>;</w:t>
      </w:r>
    </w:p>
    <w:p w:rsidR="004460D9" w:rsidRPr="00F53373" w:rsidRDefault="004460D9" w:rsidP="004460D9">
      <w:pPr>
        <w:numPr>
          <w:ilvl w:val="0"/>
          <w:numId w:val="27"/>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Постанови Кабінету Міністрів України від 21.08.2019 р. № 800 «</w:t>
      </w:r>
      <w:r w:rsidRPr="00F53373">
        <w:rPr>
          <w:rFonts w:ascii="Times New Roman" w:hAnsi="Times New Roman" w:cs="Times New Roman"/>
          <w:bCs/>
          <w:sz w:val="28"/>
          <w:szCs w:val="28"/>
        </w:rPr>
        <w:t>Деякі питання підвищення кваліфікації педагогічних і науково-педагогічних працівників» (далі – Порядок);</w:t>
      </w:r>
    </w:p>
    <w:p w:rsidR="004460D9" w:rsidRPr="00F53373" w:rsidRDefault="004460D9" w:rsidP="004460D9">
      <w:pPr>
        <w:numPr>
          <w:ilvl w:val="0"/>
          <w:numId w:val="27"/>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Постанови Кабінету Міністрів України від 27.12.2019 р. № 1133 «Зміни, що вносяться до Порядку підвищення кваліфікації педагогічних і науково-педагогічних працівників».</w:t>
      </w:r>
    </w:p>
    <w:p w:rsidR="004460D9" w:rsidRPr="00371923" w:rsidRDefault="004460D9" w:rsidP="004460D9">
      <w:pPr>
        <w:spacing w:after="0" w:line="240" w:lineRule="auto"/>
        <w:ind w:firstLine="709"/>
        <w:jc w:val="both"/>
        <w:rPr>
          <w:rFonts w:ascii="Times New Roman" w:hAnsi="Times New Roman" w:cs="Times New Roman"/>
          <w:sz w:val="28"/>
          <w:szCs w:val="28"/>
          <w:u w:val="single"/>
        </w:rPr>
      </w:pPr>
      <w:r w:rsidRPr="00371923">
        <w:rPr>
          <w:rFonts w:ascii="Times New Roman" w:hAnsi="Times New Roman" w:cs="Times New Roman"/>
          <w:sz w:val="28"/>
          <w:szCs w:val="28"/>
          <w:u w:val="single"/>
        </w:rPr>
        <w:t>2. Напрями підвищення кваліфікації:</w:t>
      </w:r>
    </w:p>
    <w:p w:rsidR="004460D9" w:rsidRPr="00F53373" w:rsidRDefault="004460D9" w:rsidP="004460D9">
      <w:pPr>
        <w:numPr>
          <w:ilvl w:val="0"/>
          <w:numId w:val="28"/>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lastRenderedPageBreak/>
        <w:t>розвиток професійних компетентностей (знання навчального предмета, фахових методик, технологій);</w:t>
      </w:r>
    </w:p>
    <w:p w:rsidR="004460D9" w:rsidRPr="00F53373" w:rsidRDefault="004460D9" w:rsidP="004460D9">
      <w:pPr>
        <w:numPr>
          <w:ilvl w:val="0"/>
          <w:numId w:val="28"/>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 xml:space="preserve">формування у здобувачів освіти спільних для ключових компетентностей вмінь, визначених </w:t>
      </w:r>
      <w:hyperlink r:id="rId8" w:history="1">
        <w:r w:rsidRPr="00157581">
          <w:rPr>
            <w:rStyle w:val="ab"/>
            <w:rFonts w:ascii="Times New Roman" w:hAnsi="Times New Roman" w:cs="Times New Roman"/>
            <w:color w:val="auto"/>
            <w:sz w:val="28"/>
            <w:szCs w:val="28"/>
            <w:u w:val="none"/>
          </w:rPr>
          <w:t>частиною першою</w:t>
        </w:r>
      </w:hyperlink>
      <w:r>
        <w:rPr>
          <w:rFonts w:ascii="Times New Roman" w:hAnsi="Times New Roman" w:cs="Times New Roman"/>
          <w:sz w:val="28"/>
          <w:szCs w:val="28"/>
        </w:rPr>
        <w:t xml:space="preserve"> статті 12 Закону України «Про освіту»</w:t>
      </w:r>
      <w:r w:rsidRPr="00F53373">
        <w:rPr>
          <w:rFonts w:ascii="Times New Roman" w:hAnsi="Times New Roman" w:cs="Times New Roman"/>
          <w:sz w:val="28"/>
          <w:szCs w:val="28"/>
        </w:rPr>
        <w:t>;</w:t>
      </w:r>
    </w:p>
    <w:p w:rsidR="004460D9" w:rsidRPr="00F53373" w:rsidRDefault="004460D9" w:rsidP="004460D9">
      <w:pPr>
        <w:numPr>
          <w:ilvl w:val="0"/>
          <w:numId w:val="28"/>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психолого-фізіологічні особливості здобувачів освіти певного віку, основи андрагогіки;</w:t>
      </w:r>
    </w:p>
    <w:p w:rsidR="004460D9" w:rsidRPr="00F53373" w:rsidRDefault="004460D9" w:rsidP="004460D9">
      <w:pPr>
        <w:numPr>
          <w:ilvl w:val="0"/>
          <w:numId w:val="28"/>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4460D9" w:rsidRPr="00F53373" w:rsidRDefault="004460D9" w:rsidP="004460D9">
      <w:pPr>
        <w:numPr>
          <w:ilvl w:val="0"/>
          <w:numId w:val="28"/>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4460D9" w:rsidRPr="00F53373" w:rsidRDefault="004460D9" w:rsidP="004460D9">
      <w:pPr>
        <w:numPr>
          <w:ilvl w:val="0"/>
          <w:numId w:val="28"/>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мовленнєва компетентність;</w:t>
      </w:r>
    </w:p>
    <w:p w:rsidR="004460D9" w:rsidRPr="00F53373" w:rsidRDefault="004460D9" w:rsidP="004460D9">
      <w:pPr>
        <w:numPr>
          <w:ilvl w:val="0"/>
          <w:numId w:val="28"/>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w:t>
      </w:r>
      <w:r>
        <w:rPr>
          <w:rFonts w:ascii="Times New Roman" w:hAnsi="Times New Roman" w:cs="Times New Roman"/>
          <w:sz w:val="28"/>
          <w:szCs w:val="28"/>
        </w:rPr>
        <w:t xml:space="preserve"> тощо;</w:t>
      </w:r>
    </w:p>
    <w:p w:rsidR="004460D9" w:rsidRPr="00F53373" w:rsidRDefault="004460D9" w:rsidP="004460D9">
      <w:pPr>
        <w:numPr>
          <w:ilvl w:val="0"/>
          <w:numId w:val="28"/>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розвиток управлінської компетентності (для керівників закладів освіти, науково-методичних установ та їх заступників) тощо.</w:t>
      </w:r>
    </w:p>
    <w:p w:rsidR="004460D9" w:rsidRPr="00F53373" w:rsidRDefault="004460D9" w:rsidP="004460D9">
      <w:pPr>
        <w:spacing w:after="0" w:line="240" w:lineRule="auto"/>
        <w:ind w:firstLine="709"/>
        <w:jc w:val="both"/>
        <w:rPr>
          <w:rFonts w:ascii="Times New Roman" w:hAnsi="Times New Roman" w:cs="Times New Roman"/>
          <w:sz w:val="28"/>
          <w:szCs w:val="28"/>
        </w:rPr>
      </w:pPr>
      <w:r w:rsidRPr="00F53373">
        <w:rPr>
          <w:rFonts w:ascii="Times New Roman" w:hAnsi="Times New Roman" w:cs="Times New Roman"/>
          <w:sz w:val="28"/>
          <w:szCs w:val="28"/>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 (п.15 П</w:t>
      </w:r>
      <w:r>
        <w:rPr>
          <w:rFonts w:ascii="Times New Roman" w:hAnsi="Times New Roman" w:cs="Times New Roman"/>
          <w:sz w:val="28"/>
          <w:szCs w:val="28"/>
        </w:rPr>
        <w:t>орядку</w:t>
      </w:r>
      <w:r w:rsidRPr="00F53373">
        <w:rPr>
          <w:rFonts w:ascii="Times New Roman" w:hAnsi="Times New Roman" w:cs="Times New Roman"/>
          <w:sz w:val="28"/>
          <w:szCs w:val="28"/>
        </w:rPr>
        <w:t>).</w:t>
      </w:r>
    </w:p>
    <w:p w:rsidR="004460D9" w:rsidRPr="00371923" w:rsidRDefault="004460D9" w:rsidP="004460D9">
      <w:pPr>
        <w:spacing w:after="0" w:line="240" w:lineRule="auto"/>
        <w:ind w:firstLine="709"/>
        <w:jc w:val="both"/>
        <w:rPr>
          <w:rFonts w:ascii="Times New Roman" w:hAnsi="Times New Roman" w:cs="Times New Roman"/>
          <w:sz w:val="28"/>
          <w:szCs w:val="28"/>
          <w:u w:val="single"/>
        </w:rPr>
      </w:pPr>
      <w:r w:rsidRPr="00371923">
        <w:rPr>
          <w:rFonts w:ascii="Times New Roman" w:hAnsi="Times New Roman" w:cs="Times New Roman"/>
          <w:sz w:val="28"/>
          <w:szCs w:val="28"/>
          <w:u w:val="single"/>
        </w:rPr>
        <w:t>3. Форми підвищення кваліфікації:</w:t>
      </w:r>
    </w:p>
    <w:p w:rsidR="004460D9" w:rsidRPr="00371923" w:rsidRDefault="004460D9" w:rsidP="004460D9">
      <w:pPr>
        <w:pStyle w:val="a7"/>
        <w:numPr>
          <w:ilvl w:val="1"/>
          <w:numId w:val="29"/>
        </w:numPr>
        <w:spacing w:after="0" w:line="240" w:lineRule="auto"/>
        <w:jc w:val="both"/>
        <w:rPr>
          <w:rFonts w:ascii="Times New Roman" w:hAnsi="Times New Roman" w:cs="Times New Roman"/>
          <w:sz w:val="28"/>
          <w:szCs w:val="28"/>
        </w:rPr>
      </w:pPr>
      <w:r w:rsidRPr="00371923">
        <w:rPr>
          <w:rFonts w:ascii="Times New Roman" w:hAnsi="Times New Roman" w:cs="Times New Roman"/>
          <w:sz w:val="28"/>
          <w:szCs w:val="28"/>
        </w:rPr>
        <w:t>інституційна (очна</w:t>
      </w:r>
      <w:r>
        <w:rPr>
          <w:rFonts w:ascii="Times New Roman" w:hAnsi="Times New Roman" w:cs="Times New Roman"/>
          <w:sz w:val="28"/>
          <w:szCs w:val="28"/>
        </w:rPr>
        <w:t xml:space="preserve"> (денна, вечірня)</w:t>
      </w:r>
      <w:r w:rsidRPr="00371923">
        <w:rPr>
          <w:rFonts w:ascii="Times New Roman" w:hAnsi="Times New Roman" w:cs="Times New Roman"/>
          <w:sz w:val="28"/>
          <w:szCs w:val="28"/>
        </w:rPr>
        <w:t>, заочна, дистанційна</w:t>
      </w:r>
      <w:r>
        <w:rPr>
          <w:rFonts w:ascii="Times New Roman" w:hAnsi="Times New Roman" w:cs="Times New Roman"/>
          <w:sz w:val="28"/>
          <w:szCs w:val="28"/>
        </w:rPr>
        <w:t>, мережева</w:t>
      </w:r>
      <w:r w:rsidRPr="00371923">
        <w:rPr>
          <w:rFonts w:ascii="Times New Roman" w:hAnsi="Times New Roman" w:cs="Times New Roman"/>
          <w:sz w:val="28"/>
          <w:szCs w:val="28"/>
        </w:rPr>
        <w:t>);</w:t>
      </w:r>
    </w:p>
    <w:p w:rsidR="004460D9" w:rsidRPr="00371923" w:rsidRDefault="004460D9" w:rsidP="004460D9">
      <w:pPr>
        <w:pStyle w:val="a7"/>
        <w:numPr>
          <w:ilvl w:val="1"/>
          <w:numId w:val="29"/>
        </w:numPr>
        <w:spacing w:after="0" w:line="240" w:lineRule="auto"/>
        <w:jc w:val="both"/>
        <w:rPr>
          <w:rFonts w:ascii="Times New Roman" w:hAnsi="Times New Roman" w:cs="Times New Roman"/>
          <w:sz w:val="28"/>
          <w:szCs w:val="28"/>
        </w:rPr>
      </w:pPr>
      <w:r w:rsidRPr="00371923">
        <w:rPr>
          <w:rFonts w:ascii="Times New Roman" w:hAnsi="Times New Roman" w:cs="Times New Roman"/>
          <w:sz w:val="28"/>
          <w:szCs w:val="28"/>
        </w:rPr>
        <w:t>дуальна;</w:t>
      </w:r>
    </w:p>
    <w:p w:rsidR="004460D9" w:rsidRPr="00371923" w:rsidRDefault="004460D9" w:rsidP="004460D9">
      <w:pPr>
        <w:pStyle w:val="a7"/>
        <w:numPr>
          <w:ilvl w:val="1"/>
          <w:numId w:val="29"/>
        </w:numPr>
        <w:spacing w:after="0" w:line="240" w:lineRule="auto"/>
        <w:jc w:val="both"/>
        <w:rPr>
          <w:rFonts w:ascii="Times New Roman" w:hAnsi="Times New Roman" w:cs="Times New Roman"/>
          <w:sz w:val="28"/>
          <w:szCs w:val="28"/>
        </w:rPr>
      </w:pPr>
      <w:r w:rsidRPr="00371923">
        <w:rPr>
          <w:rFonts w:ascii="Times New Roman" w:hAnsi="Times New Roman" w:cs="Times New Roman"/>
          <w:sz w:val="28"/>
          <w:szCs w:val="28"/>
        </w:rPr>
        <w:t>на робочому місці.</w:t>
      </w:r>
    </w:p>
    <w:p w:rsidR="004460D9" w:rsidRPr="00F53373" w:rsidRDefault="004460D9" w:rsidP="004460D9">
      <w:pPr>
        <w:spacing w:after="0" w:line="240" w:lineRule="auto"/>
        <w:ind w:firstLine="709"/>
        <w:jc w:val="both"/>
        <w:rPr>
          <w:rFonts w:ascii="Times New Roman" w:hAnsi="Times New Roman" w:cs="Times New Roman"/>
          <w:sz w:val="28"/>
          <w:szCs w:val="28"/>
        </w:rPr>
      </w:pPr>
      <w:r w:rsidRPr="00F53373">
        <w:rPr>
          <w:rFonts w:ascii="Times New Roman" w:eastAsia="Times New Roman" w:hAnsi="Times New Roman" w:cs="Times New Roman"/>
          <w:color w:val="000000"/>
          <w:sz w:val="28"/>
          <w:szCs w:val="28"/>
          <w:lang w:eastAsia="ru-RU"/>
        </w:rPr>
        <w:t>Форми підвищення кваліфікації можуть поєднуватись.</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371923">
        <w:rPr>
          <w:rFonts w:ascii="Times New Roman" w:hAnsi="Times New Roman" w:cs="Times New Roman"/>
          <w:sz w:val="28"/>
          <w:szCs w:val="28"/>
          <w:u w:val="single"/>
        </w:rPr>
        <w:t>4. В</w:t>
      </w:r>
      <w:r w:rsidRPr="00371923">
        <w:rPr>
          <w:rFonts w:ascii="Times New Roman" w:eastAsia="Times New Roman" w:hAnsi="Times New Roman" w:cs="Times New Roman"/>
          <w:color w:val="000000"/>
          <w:sz w:val="28"/>
          <w:szCs w:val="28"/>
          <w:u w:val="single"/>
          <w:lang w:eastAsia="ru-RU"/>
        </w:rPr>
        <w:t>иди підвищення кваліфікації:</w:t>
      </w:r>
    </w:p>
    <w:p w:rsidR="004460D9" w:rsidRPr="00371923" w:rsidRDefault="004460D9" w:rsidP="004460D9">
      <w:pPr>
        <w:pStyle w:val="a7"/>
        <w:numPr>
          <w:ilvl w:val="1"/>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 w:name="n29"/>
      <w:bookmarkEnd w:id="2"/>
      <w:r w:rsidRPr="00371923">
        <w:rPr>
          <w:rFonts w:ascii="Times New Roman" w:eastAsia="Times New Roman" w:hAnsi="Times New Roman" w:cs="Times New Roman"/>
          <w:color w:val="000000"/>
          <w:sz w:val="28"/>
          <w:szCs w:val="28"/>
          <w:lang w:eastAsia="ru-RU"/>
        </w:rPr>
        <w:t>навчання за програмою підвищення кваліфікації – обов</w:t>
      </w:r>
      <w:r>
        <w:rPr>
          <w:rFonts w:ascii="Times New Roman" w:eastAsia="Times New Roman" w:hAnsi="Times New Roman" w:cs="Times New Roman"/>
          <w:color w:val="000000"/>
          <w:sz w:val="28"/>
          <w:szCs w:val="28"/>
          <w:lang w:eastAsia="ru-RU"/>
        </w:rPr>
        <w:t>’</w:t>
      </w:r>
      <w:r w:rsidRPr="00371923">
        <w:rPr>
          <w:rFonts w:ascii="Times New Roman" w:eastAsia="Times New Roman" w:hAnsi="Times New Roman" w:cs="Times New Roman"/>
          <w:color w:val="000000"/>
          <w:sz w:val="28"/>
          <w:szCs w:val="28"/>
          <w:lang w:eastAsia="ru-RU"/>
        </w:rPr>
        <w:t>язкові базові курси з предметів інваріантної складової навчального плану;</w:t>
      </w:r>
    </w:p>
    <w:p w:rsidR="004460D9" w:rsidRPr="00371923" w:rsidRDefault="004460D9" w:rsidP="004460D9">
      <w:pPr>
        <w:pStyle w:val="a7"/>
        <w:numPr>
          <w:ilvl w:val="1"/>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3" w:name="n30"/>
      <w:bookmarkEnd w:id="3"/>
      <w:r w:rsidRPr="00371923">
        <w:rPr>
          <w:rFonts w:ascii="Times New Roman" w:eastAsia="Times New Roman" w:hAnsi="Times New Roman" w:cs="Times New Roman"/>
          <w:color w:val="000000"/>
          <w:sz w:val="28"/>
          <w:szCs w:val="28"/>
          <w:lang w:eastAsia="ru-RU"/>
        </w:rPr>
        <w:t>стажування;</w:t>
      </w:r>
    </w:p>
    <w:p w:rsidR="004460D9" w:rsidRPr="00371923" w:rsidRDefault="004460D9" w:rsidP="004460D9">
      <w:pPr>
        <w:pStyle w:val="a7"/>
        <w:numPr>
          <w:ilvl w:val="1"/>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4" w:name="n31"/>
      <w:bookmarkEnd w:id="4"/>
      <w:r w:rsidRPr="00371923">
        <w:rPr>
          <w:rFonts w:ascii="Times New Roman" w:eastAsia="Times New Roman" w:hAnsi="Times New Roman" w:cs="Times New Roman"/>
          <w:color w:val="000000"/>
          <w:sz w:val="28"/>
          <w:szCs w:val="28"/>
          <w:lang w:eastAsia="ru-RU"/>
        </w:rPr>
        <w:t>участь у семінарах, практикумах, тренінгах, вебінарах, майстер-класах, семінарах</w:t>
      </w:r>
      <w:r>
        <w:rPr>
          <w:rFonts w:ascii="Times New Roman" w:eastAsia="Times New Roman" w:hAnsi="Times New Roman" w:cs="Times New Roman"/>
          <w:color w:val="000000"/>
          <w:sz w:val="28"/>
          <w:szCs w:val="28"/>
          <w:lang w:eastAsia="ru-RU"/>
        </w:rPr>
        <w:t>-</w:t>
      </w:r>
      <w:r w:rsidRPr="00371923">
        <w:rPr>
          <w:rFonts w:ascii="Times New Roman" w:eastAsia="Times New Roman" w:hAnsi="Times New Roman" w:cs="Times New Roman"/>
          <w:color w:val="000000"/>
          <w:sz w:val="28"/>
          <w:szCs w:val="28"/>
          <w:lang w:eastAsia="ru-RU"/>
        </w:rPr>
        <w:t>нарадах, семінарах-тренінгах, семінарах-практикумах,  тощо;</w:t>
      </w:r>
    </w:p>
    <w:p w:rsidR="004460D9" w:rsidRPr="00371923" w:rsidRDefault="004460D9" w:rsidP="004460D9">
      <w:pPr>
        <w:pStyle w:val="a7"/>
        <w:numPr>
          <w:ilvl w:val="1"/>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color w:val="000000"/>
          <w:sz w:val="28"/>
          <w:szCs w:val="28"/>
          <w:lang w:eastAsia="ru-RU"/>
        </w:rPr>
        <w:t>самоосвіта.</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371923">
        <w:rPr>
          <w:rFonts w:ascii="Times New Roman" w:eastAsia="Times New Roman" w:hAnsi="Times New Roman" w:cs="Times New Roman"/>
          <w:color w:val="000000"/>
          <w:sz w:val="28"/>
          <w:szCs w:val="28"/>
          <w:u w:val="single"/>
          <w:lang w:eastAsia="ru-RU"/>
        </w:rPr>
        <w:t>5. Особливості підвищення кваліфікації</w:t>
      </w:r>
      <w:r>
        <w:rPr>
          <w:rFonts w:ascii="Times New Roman" w:eastAsia="Times New Roman" w:hAnsi="Times New Roman" w:cs="Times New Roman"/>
          <w:color w:val="000000"/>
          <w:sz w:val="28"/>
          <w:szCs w:val="28"/>
          <w:u w:val="single"/>
          <w:lang w:eastAsia="ru-RU"/>
        </w:rPr>
        <w:t>:</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color w:val="000000"/>
          <w:sz w:val="28"/>
          <w:szCs w:val="28"/>
          <w:lang w:eastAsia="ru-RU"/>
        </w:rPr>
        <w:t>5.1 Кожен педагогічний працівник</w:t>
      </w:r>
      <w:r>
        <w:rPr>
          <w:rFonts w:ascii="Times New Roman" w:eastAsia="Times New Roman" w:hAnsi="Times New Roman" w:cs="Times New Roman"/>
          <w:color w:val="000000"/>
          <w:sz w:val="28"/>
          <w:szCs w:val="28"/>
          <w:lang w:eastAsia="ru-RU"/>
        </w:rPr>
        <w:t xml:space="preserve"> гімназії </w:t>
      </w:r>
      <w:r w:rsidRPr="00371923">
        <w:rPr>
          <w:rFonts w:ascii="Times New Roman" w:eastAsia="Times New Roman" w:hAnsi="Times New Roman" w:cs="Times New Roman"/>
          <w:color w:val="000000"/>
          <w:sz w:val="28"/>
          <w:szCs w:val="28"/>
          <w:lang w:eastAsia="ru-RU"/>
        </w:rPr>
        <w:t>зобов’язаний щороку підвищувати кваліфікацію з урахуванням особливостей, визначених Порядком.</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color w:val="000000"/>
          <w:sz w:val="28"/>
          <w:szCs w:val="28"/>
          <w:lang w:eastAsia="ru-RU"/>
        </w:rPr>
        <w:t xml:space="preserve">5.2.  Загальний обсяг підвищення кваліфікації педагогічного працівника закладу загальної середньої освіти не може бути менше ніж 150 годин на п’ять </w:t>
      </w:r>
      <w:r w:rsidRPr="00371923">
        <w:rPr>
          <w:rFonts w:ascii="Times New Roman" w:eastAsia="Times New Roman" w:hAnsi="Times New Roman" w:cs="Times New Roman"/>
          <w:color w:val="000000"/>
          <w:sz w:val="28"/>
          <w:szCs w:val="28"/>
          <w:lang w:eastAsia="ru-RU"/>
        </w:rPr>
        <w:lastRenderedPageBreak/>
        <w:t>років</w:t>
      </w:r>
      <w:r>
        <w:rPr>
          <w:rFonts w:ascii="Times New Roman" w:eastAsia="Times New Roman" w:hAnsi="Times New Roman" w:cs="Times New Roman"/>
          <w:color w:val="000000"/>
          <w:sz w:val="28"/>
          <w:szCs w:val="28"/>
          <w:lang w:eastAsia="ru-RU"/>
        </w:rPr>
        <w:t>, а педагогічного працівника дошкільної групи – не менше ніж 120 годин на п’ять років</w:t>
      </w:r>
      <w:r w:rsidRPr="00371923">
        <w:rPr>
          <w:rFonts w:ascii="Times New Roman" w:eastAsia="Times New Roman" w:hAnsi="Times New Roman" w:cs="Times New Roman"/>
          <w:color w:val="000000"/>
          <w:sz w:val="28"/>
          <w:szCs w:val="28"/>
          <w:lang w:eastAsia="ru-RU"/>
        </w:rPr>
        <w:t>.</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bCs/>
          <w:color w:val="000000"/>
          <w:sz w:val="28"/>
          <w:szCs w:val="28"/>
          <w:lang w:eastAsia="ru-RU"/>
        </w:rPr>
        <w:t xml:space="preserve">Керівник, заступники керівника, </w:t>
      </w:r>
      <w:r w:rsidRPr="00371923">
        <w:rPr>
          <w:rFonts w:ascii="Times New Roman" w:eastAsia="Times New Roman" w:hAnsi="Times New Roman" w:cs="Times New Roman"/>
          <w:color w:val="000000"/>
          <w:sz w:val="28"/>
          <w:szCs w:val="28"/>
          <w:lang w:eastAsia="ru-RU"/>
        </w:rPr>
        <w:t xml:space="preserve">керівник закладу загальної середньої, які вперше призначені на відповідну посаду, </w:t>
      </w:r>
      <w:r w:rsidRPr="00371923">
        <w:rPr>
          <w:rFonts w:ascii="Times New Roman" w:eastAsia="Times New Roman" w:hAnsi="Times New Roman" w:cs="Times New Roman"/>
          <w:bCs/>
          <w:color w:val="000000"/>
          <w:sz w:val="28"/>
          <w:szCs w:val="28"/>
          <w:lang w:eastAsia="ru-RU"/>
        </w:rPr>
        <w:t xml:space="preserve">проходять підвищення кваліфікації </w:t>
      </w:r>
      <w:r w:rsidRPr="00371923">
        <w:rPr>
          <w:rFonts w:ascii="Times New Roman" w:eastAsia="Times New Roman" w:hAnsi="Times New Roman" w:cs="Times New Roman"/>
          <w:color w:val="000000"/>
          <w:sz w:val="28"/>
          <w:szCs w:val="28"/>
          <w:lang w:eastAsia="ru-RU"/>
        </w:rPr>
        <w:t xml:space="preserve">відповідно до займаної посади </w:t>
      </w:r>
      <w:r w:rsidRPr="00371923">
        <w:rPr>
          <w:rFonts w:ascii="Times New Roman" w:eastAsia="Times New Roman" w:hAnsi="Times New Roman" w:cs="Times New Roman"/>
          <w:bCs/>
          <w:color w:val="000000"/>
          <w:sz w:val="28"/>
          <w:szCs w:val="28"/>
          <w:lang w:eastAsia="ru-RU"/>
        </w:rPr>
        <w:t>протягом двох перших років роботи.</w:t>
      </w:r>
    </w:p>
    <w:p w:rsidR="004460D9" w:rsidRPr="00371923" w:rsidRDefault="004460D9" w:rsidP="004460D9">
      <w:pPr>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hAnsi="Times New Roman" w:cs="Times New Roman"/>
          <w:sz w:val="28"/>
          <w:szCs w:val="28"/>
        </w:rPr>
        <w:t xml:space="preserve">5.3. </w:t>
      </w:r>
      <w:r w:rsidRPr="00371923">
        <w:rPr>
          <w:rFonts w:ascii="Times New Roman" w:eastAsia="Times New Roman" w:hAnsi="Times New Roman" w:cs="Times New Roman"/>
          <w:color w:val="000000"/>
          <w:sz w:val="28"/>
          <w:szCs w:val="28"/>
          <w:lang w:eastAsia="ru-RU"/>
        </w:rPr>
        <w:t>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color w:val="000000"/>
          <w:sz w:val="28"/>
          <w:szCs w:val="28"/>
          <w:lang w:eastAsia="ru-RU"/>
        </w:rPr>
        <w:t>5.4.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color w:val="C0504D" w:themeColor="accent2"/>
          <w:sz w:val="28"/>
          <w:szCs w:val="28"/>
          <w:lang w:eastAsia="ru-RU"/>
        </w:rPr>
      </w:pPr>
      <w:bookmarkStart w:id="5" w:name="n35"/>
      <w:bookmarkEnd w:id="5"/>
      <w:r w:rsidRPr="00371923">
        <w:rPr>
          <w:rFonts w:ascii="Times New Roman" w:eastAsia="Times New Roman" w:hAnsi="Times New Roman" w:cs="Times New Roman"/>
          <w:sz w:val="28"/>
          <w:szCs w:val="28"/>
          <w:lang w:eastAsia="ru-RU"/>
        </w:rPr>
        <w:t xml:space="preserve">5.5. Підвищення кваліфікації 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Порядку. </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color w:val="C0504D" w:themeColor="accent2"/>
          <w:sz w:val="28"/>
          <w:szCs w:val="28"/>
          <w:lang w:eastAsia="ru-RU"/>
        </w:rPr>
      </w:pPr>
      <w:r w:rsidRPr="00371923">
        <w:rPr>
          <w:rFonts w:ascii="Times New Roman" w:eastAsia="Times New Roman" w:hAnsi="Times New Roman" w:cs="Times New Roman"/>
          <w:color w:val="C0504D" w:themeColor="accent2"/>
          <w:sz w:val="28"/>
          <w:szCs w:val="28"/>
          <w:lang w:eastAsia="ru-RU"/>
        </w:rPr>
        <w:t xml:space="preserve"> </w:t>
      </w:r>
      <w:bookmarkStart w:id="6" w:name="n36"/>
      <w:bookmarkEnd w:id="6"/>
      <w:r w:rsidRPr="00371923">
        <w:rPr>
          <w:rFonts w:ascii="Times New Roman" w:eastAsia="Times New Roman" w:hAnsi="Times New Roman" w:cs="Times New Roman"/>
          <w:sz w:val="28"/>
          <w:szCs w:val="28"/>
          <w:lang w:eastAsia="ru-RU"/>
        </w:rPr>
        <w:t xml:space="preserve">5.6. </w:t>
      </w:r>
      <w:r w:rsidRPr="00371923">
        <w:rPr>
          <w:rFonts w:ascii="Times New Roman" w:eastAsia="Times New Roman" w:hAnsi="Times New Roman" w:cs="Times New Roman"/>
          <w:color w:val="000000"/>
          <w:sz w:val="28"/>
          <w:szCs w:val="28"/>
          <w:lang w:eastAsia="ru-RU"/>
        </w:rPr>
        <w:t xml:space="preserve">Педагогічні </w:t>
      </w:r>
      <w:r>
        <w:rPr>
          <w:rFonts w:ascii="Times New Roman" w:eastAsia="Times New Roman" w:hAnsi="Times New Roman" w:cs="Times New Roman"/>
          <w:color w:val="000000"/>
          <w:sz w:val="28"/>
          <w:szCs w:val="28"/>
          <w:lang w:eastAsia="ru-RU"/>
        </w:rPr>
        <w:t xml:space="preserve">працівники </w:t>
      </w:r>
      <w:r w:rsidRPr="00371923">
        <w:rPr>
          <w:rFonts w:ascii="Times New Roman" w:eastAsia="Times New Roman" w:hAnsi="Times New Roman" w:cs="Times New Roman"/>
          <w:color w:val="000000"/>
          <w:sz w:val="28"/>
          <w:szCs w:val="28"/>
          <w:lang w:eastAsia="ru-RU"/>
        </w:rPr>
        <w:t>мають право на підвищення кваліфікації поза межами плану підвищення кваліфікації закладу освіти на відповідний рік за власні або інші благодійні кошти.</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71923">
        <w:rPr>
          <w:rFonts w:ascii="Times New Roman" w:eastAsia="Times New Roman" w:hAnsi="Times New Roman" w:cs="Times New Roman"/>
          <w:sz w:val="28"/>
          <w:szCs w:val="28"/>
          <w:lang w:eastAsia="ru-RU"/>
        </w:rPr>
        <w:t>5.7. Стажування здійснюється за індивідуальною програмою, що розробляється і затверджується суб’єктом підвищення кваліфікації, відповідно до п</w:t>
      </w:r>
      <w:r>
        <w:rPr>
          <w:rFonts w:ascii="Times New Roman" w:eastAsia="Times New Roman" w:hAnsi="Times New Roman" w:cs="Times New Roman"/>
          <w:sz w:val="28"/>
          <w:szCs w:val="28"/>
          <w:lang w:eastAsia="ru-RU"/>
        </w:rPr>
        <w:t>.</w:t>
      </w:r>
      <w:r w:rsidRPr="00371923">
        <w:rPr>
          <w:rFonts w:ascii="Times New Roman" w:eastAsia="Times New Roman" w:hAnsi="Times New Roman" w:cs="Times New Roman"/>
          <w:sz w:val="28"/>
          <w:szCs w:val="28"/>
          <w:lang w:eastAsia="ru-RU"/>
        </w:rPr>
        <w:t xml:space="preserve"> 11 П</w:t>
      </w:r>
      <w:r>
        <w:rPr>
          <w:rFonts w:ascii="Times New Roman" w:eastAsia="Times New Roman" w:hAnsi="Times New Roman" w:cs="Times New Roman"/>
          <w:sz w:val="28"/>
          <w:szCs w:val="28"/>
          <w:lang w:eastAsia="ru-RU"/>
        </w:rPr>
        <w:t>орядку</w:t>
      </w:r>
      <w:r w:rsidRPr="00371923">
        <w:rPr>
          <w:rFonts w:ascii="Times New Roman" w:eastAsia="Times New Roman" w:hAnsi="Times New Roman" w:cs="Times New Roman"/>
          <w:sz w:val="28"/>
          <w:szCs w:val="28"/>
          <w:lang w:eastAsia="ru-RU"/>
        </w:rPr>
        <w:t>.</w:t>
      </w:r>
    </w:p>
    <w:p w:rsidR="004460D9" w:rsidRPr="0037192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7" w:name="n45"/>
      <w:bookmarkEnd w:id="7"/>
      <w:r w:rsidRPr="00371923">
        <w:rPr>
          <w:rFonts w:ascii="Times New Roman" w:eastAsia="Times New Roman" w:hAnsi="Times New Roman" w:cs="Times New Roman"/>
          <w:sz w:val="28"/>
          <w:szCs w:val="28"/>
          <w:lang w:eastAsia="ru-RU"/>
        </w:rPr>
        <w:t>5.8</w:t>
      </w:r>
      <w:r w:rsidRPr="00371923">
        <w:rPr>
          <w:rFonts w:ascii="Times New Roman" w:eastAsia="Times New Roman" w:hAnsi="Times New Roman" w:cs="Times New Roman"/>
          <w:color w:val="C0504D" w:themeColor="accent2"/>
          <w:sz w:val="28"/>
          <w:szCs w:val="28"/>
          <w:lang w:eastAsia="ru-RU"/>
        </w:rPr>
        <w:t xml:space="preserve">. </w:t>
      </w:r>
      <w:r w:rsidRPr="00371923">
        <w:rPr>
          <w:rFonts w:ascii="Times New Roman" w:eastAsia="Times New Roman" w:hAnsi="Times New Roman" w:cs="Times New Roman"/>
          <w:color w:val="000000"/>
          <w:sz w:val="28"/>
          <w:szCs w:val="28"/>
          <w:lang w:eastAsia="ru-RU"/>
        </w:rPr>
        <w:t xml:space="preserve">Підвищення кваліфікації педагогічних </w:t>
      </w:r>
      <w:r>
        <w:rPr>
          <w:rFonts w:ascii="Times New Roman" w:eastAsia="Times New Roman" w:hAnsi="Times New Roman" w:cs="Times New Roman"/>
          <w:color w:val="000000"/>
          <w:sz w:val="28"/>
          <w:szCs w:val="28"/>
          <w:lang w:eastAsia="ru-RU"/>
        </w:rPr>
        <w:t xml:space="preserve">працівників </w:t>
      </w:r>
      <w:r w:rsidRPr="00371923">
        <w:rPr>
          <w:rFonts w:ascii="Times New Roman" w:eastAsia="Times New Roman" w:hAnsi="Times New Roman" w:cs="Times New Roman"/>
          <w:color w:val="000000"/>
          <w:sz w:val="28"/>
          <w:szCs w:val="28"/>
          <w:lang w:eastAsia="ru-RU"/>
        </w:rPr>
        <w:t>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радою.</w:t>
      </w:r>
      <w:bookmarkStart w:id="8" w:name="n56"/>
      <w:bookmarkEnd w:id="8"/>
      <w:r>
        <w:rPr>
          <w:rFonts w:ascii="Times New Roman" w:eastAsia="Times New Roman" w:hAnsi="Times New Roman" w:cs="Times New Roman"/>
          <w:color w:val="000000"/>
          <w:sz w:val="28"/>
          <w:szCs w:val="28"/>
          <w:lang w:eastAsia="ru-RU"/>
        </w:rPr>
        <w:t xml:space="preserve"> </w:t>
      </w:r>
      <w:r w:rsidRPr="00371923">
        <w:rPr>
          <w:rFonts w:ascii="Times New Roman" w:eastAsia="Times New Roman" w:hAnsi="Times New Roman" w:cs="Times New Roman"/>
          <w:color w:val="000000"/>
          <w:sz w:val="28"/>
          <w:szCs w:val="28"/>
          <w:lang w:eastAsia="ru-RU"/>
        </w:rPr>
        <w:t>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але не більше ніж 30 годин.</w:t>
      </w:r>
    </w:p>
    <w:p w:rsidR="004460D9" w:rsidRPr="001F7B56"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1F7B56">
        <w:rPr>
          <w:rFonts w:ascii="Times New Roman" w:eastAsia="Times New Roman" w:hAnsi="Times New Roman" w:cs="Times New Roman"/>
          <w:bCs/>
          <w:color w:val="000000"/>
          <w:sz w:val="28"/>
          <w:szCs w:val="28"/>
          <w:u w:val="single"/>
          <w:lang w:eastAsia="ru-RU"/>
        </w:rPr>
        <w:t>6. Механізм підвищення кваліфікації з 2020 р.</w:t>
      </w:r>
      <w:r>
        <w:rPr>
          <w:rFonts w:ascii="Times New Roman" w:eastAsia="Times New Roman" w:hAnsi="Times New Roman" w:cs="Times New Roman"/>
          <w:bCs/>
          <w:color w:val="000000"/>
          <w:sz w:val="28"/>
          <w:szCs w:val="28"/>
          <w:u w:val="single"/>
          <w:lang w:eastAsia="ru-RU"/>
        </w:rPr>
        <w:t>:</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 w:name="n87"/>
      <w:bookmarkEnd w:id="9"/>
      <w:r w:rsidRPr="00F53373">
        <w:rPr>
          <w:rFonts w:ascii="Times New Roman" w:eastAsia="Times New Roman" w:hAnsi="Times New Roman" w:cs="Times New Roman"/>
          <w:color w:val="000000"/>
          <w:sz w:val="28"/>
          <w:szCs w:val="28"/>
          <w:lang w:eastAsia="ru-RU"/>
        </w:rPr>
        <w:t>6.1. Керівники закладів освіти (уповноважені ними особи) після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підвищення кваліфікації та оприлюднюють конкретні строки подання пропозицій педагогічними працівниками до плану підвищення кваліфікації та визначають термін проведення педагогічної ради.</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 w:name="n88"/>
      <w:bookmarkEnd w:id="10"/>
      <w:r w:rsidRPr="00F53373">
        <w:rPr>
          <w:rFonts w:ascii="Times New Roman" w:eastAsia="Times New Roman" w:hAnsi="Times New Roman" w:cs="Times New Roman"/>
          <w:color w:val="000000"/>
          <w:sz w:val="28"/>
          <w:szCs w:val="28"/>
          <w:lang w:eastAsia="ru-RU"/>
        </w:rPr>
        <w:t>6.2. Протягом наступних 15 календарних днів з дня отримання зазначеної інформації кожен педагогічний</w:t>
      </w:r>
      <w:r>
        <w:rPr>
          <w:rFonts w:ascii="Times New Roman" w:eastAsia="Times New Roman" w:hAnsi="Times New Roman" w:cs="Times New Roman"/>
          <w:color w:val="000000"/>
          <w:sz w:val="28"/>
          <w:szCs w:val="28"/>
          <w:lang w:eastAsia="ru-RU"/>
        </w:rPr>
        <w:t xml:space="preserve"> працівник</w:t>
      </w:r>
      <w:r w:rsidRPr="00F53373">
        <w:rPr>
          <w:rFonts w:ascii="Times New Roman" w:eastAsia="Times New Roman" w:hAnsi="Times New Roman" w:cs="Times New Roman"/>
          <w:color w:val="000000"/>
          <w:sz w:val="28"/>
          <w:szCs w:val="28"/>
          <w:lang w:eastAsia="ru-RU"/>
        </w:rPr>
        <w:t xml:space="preserve">,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w:t>
      </w:r>
      <w:r w:rsidRPr="00F53373">
        <w:rPr>
          <w:rFonts w:ascii="Times New Roman" w:eastAsia="Times New Roman" w:hAnsi="Times New Roman" w:cs="Times New Roman"/>
          <w:color w:val="000000"/>
          <w:sz w:val="28"/>
          <w:szCs w:val="28"/>
          <w:lang w:eastAsia="ru-RU"/>
        </w:rPr>
        <w:lastRenderedPageBreak/>
        <w:t>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Порядком), вартість підвищення кваліфікації (у разі встановлення) або про безоплатний характер надання такої освітньої послуги.</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 w:name="n89"/>
      <w:bookmarkEnd w:id="11"/>
      <w:r w:rsidRPr="00F53373">
        <w:rPr>
          <w:rFonts w:ascii="Times New Roman" w:eastAsia="Times New Roman" w:hAnsi="Times New Roman" w:cs="Times New Roman"/>
          <w:color w:val="000000"/>
          <w:sz w:val="28"/>
          <w:szCs w:val="28"/>
          <w:lang w:eastAsia="ru-RU"/>
        </w:rPr>
        <w:t xml:space="preserve">6.3. З метою формування плану підвищення кваліфікації </w:t>
      </w:r>
      <w:r>
        <w:rPr>
          <w:rFonts w:ascii="Times New Roman" w:eastAsia="Times New Roman" w:hAnsi="Times New Roman" w:cs="Times New Roman"/>
          <w:color w:val="000000"/>
          <w:sz w:val="28"/>
          <w:szCs w:val="28"/>
          <w:lang w:eastAsia="ru-RU"/>
        </w:rPr>
        <w:t>гімназії</w:t>
      </w:r>
      <w:r w:rsidRPr="00F53373">
        <w:rPr>
          <w:rFonts w:ascii="Times New Roman" w:eastAsia="Times New Roman" w:hAnsi="Times New Roman" w:cs="Times New Roman"/>
          <w:color w:val="000000"/>
          <w:sz w:val="28"/>
          <w:szCs w:val="28"/>
          <w:lang w:eastAsia="ru-RU"/>
        </w:rPr>
        <w:t xml:space="preserve"> на поточний рік пропозиції педагогічних працівників розглядаються педагогічною радою протягом трьох днів по завершенні подання документів.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2" w:name="n90"/>
      <w:bookmarkEnd w:id="12"/>
      <w:r w:rsidRPr="00F53373">
        <w:rPr>
          <w:rFonts w:ascii="Times New Roman" w:eastAsia="Times New Roman" w:hAnsi="Times New Roman" w:cs="Times New Roman"/>
          <w:color w:val="000000"/>
          <w:sz w:val="28"/>
          <w:szCs w:val="28"/>
          <w:lang w:eastAsia="ru-RU"/>
        </w:rPr>
        <w:t>6.4. У разі невідповідності пропозиції педагогічного працівника щодо обсягу підвищення кваліфікації вимогам, визначеним </w:t>
      </w:r>
      <w:hyperlink r:id="rId9" w:anchor="n85" w:history="1">
        <w:r w:rsidRPr="000B4427">
          <w:rPr>
            <w:rFonts w:ascii="Times New Roman" w:eastAsia="Times New Roman" w:hAnsi="Times New Roman" w:cs="Times New Roman"/>
            <w:sz w:val="28"/>
            <w:szCs w:val="28"/>
            <w:lang w:eastAsia="ru-RU"/>
          </w:rPr>
          <w:t>абзацом другим</w:t>
        </w:r>
      </w:hyperlink>
      <w:r w:rsidRPr="00F53373">
        <w:rPr>
          <w:rFonts w:ascii="Times New Roman" w:eastAsia="Times New Roman" w:hAnsi="Times New Roman" w:cs="Times New Roman"/>
          <w:color w:val="000000"/>
          <w:sz w:val="28"/>
          <w:szCs w:val="28"/>
          <w:lang w:eastAsia="ru-RU"/>
        </w:rPr>
        <w:t> п</w:t>
      </w:r>
      <w:r>
        <w:rPr>
          <w:rFonts w:ascii="Times New Roman" w:eastAsia="Times New Roman" w:hAnsi="Times New Roman" w:cs="Times New Roman"/>
          <w:color w:val="000000"/>
          <w:sz w:val="28"/>
          <w:szCs w:val="28"/>
          <w:lang w:eastAsia="ru-RU"/>
        </w:rPr>
        <w:t>.</w:t>
      </w:r>
      <w:r w:rsidRPr="00F53373">
        <w:rPr>
          <w:rFonts w:ascii="Times New Roman" w:eastAsia="Times New Roman" w:hAnsi="Times New Roman" w:cs="Times New Roman"/>
          <w:color w:val="000000"/>
          <w:sz w:val="28"/>
          <w:szCs w:val="28"/>
          <w:lang w:eastAsia="ru-RU"/>
        </w:rPr>
        <w:t xml:space="preserve"> 16 Порядк</w:t>
      </w:r>
      <w:r>
        <w:rPr>
          <w:rFonts w:ascii="Times New Roman" w:eastAsia="Times New Roman" w:hAnsi="Times New Roman" w:cs="Times New Roman"/>
          <w:color w:val="000000"/>
          <w:sz w:val="28"/>
          <w:szCs w:val="28"/>
          <w:lang w:eastAsia="ru-RU"/>
        </w:rPr>
        <w:t>у</w:t>
      </w:r>
      <w:r w:rsidRPr="00F53373">
        <w:rPr>
          <w:rFonts w:ascii="Times New Roman" w:eastAsia="Times New Roman" w:hAnsi="Times New Roman" w:cs="Times New Roman"/>
          <w:color w:val="000000"/>
          <w:sz w:val="28"/>
          <w:szCs w:val="28"/>
          <w:lang w:eastAsia="ru-RU"/>
        </w:rPr>
        <w:t xml:space="preserve"> або відсутності інформації про суб’єкта (суб’єктів) підвищення кваліфік</w:t>
      </w:r>
      <w:r>
        <w:rPr>
          <w:rFonts w:ascii="Times New Roman" w:eastAsia="Times New Roman" w:hAnsi="Times New Roman" w:cs="Times New Roman"/>
          <w:color w:val="000000"/>
          <w:sz w:val="28"/>
          <w:szCs w:val="28"/>
          <w:lang w:eastAsia="ru-RU"/>
        </w:rPr>
        <w:t xml:space="preserve">ації, визначеної </w:t>
      </w:r>
      <w:r w:rsidRPr="00F53373">
        <w:rPr>
          <w:rFonts w:ascii="Times New Roman" w:eastAsia="Times New Roman" w:hAnsi="Times New Roman" w:cs="Times New Roman"/>
          <w:color w:val="000000"/>
          <w:sz w:val="28"/>
          <w:szCs w:val="28"/>
          <w:lang w:eastAsia="ru-RU"/>
        </w:rPr>
        <w:t>Порядком, така пропозиція не розглядається педагогічною радою.</w:t>
      </w:r>
    </w:p>
    <w:p w:rsidR="004460D9" w:rsidRDefault="004460D9" w:rsidP="004460D9">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 w:name="n91"/>
      <w:bookmarkEnd w:id="13"/>
      <w:r w:rsidRPr="00F53373">
        <w:rPr>
          <w:rFonts w:ascii="Times New Roman" w:eastAsia="Times New Roman" w:hAnsi="Times New Roman" w:cs="Times New Roman"/>
          <w:color w:val="000000"/>
          <w:sz w:val="28"/>
          <w:szCs w:val="28"/>
          <w:lang w:eastAsia="ru-RU"/>
        </w:rPr>
        <w:t xml:space="preserve">6.5. </w:t>
      </w:r>
      <w:r w:rsidRPr="00F53373">
        <w:rPr>
          <w:rFonts w:ascii="Times New Roman" w:eastAsia="Times New Roman" w:hAnsi="Times New Roman" w:cs="Times New Roman"/>
          <w:sz w:val="28"/>
          <w:szCs w:val="28"/>
          <w:lang w:eastAsia="ru-RU"/>
        </w:rPr>
        <w:t>План складається за такими пунктами</w:t>
      </w:r>
      <w:r>
        <w:rPr>
          <w:rFonts w:ascii="Times New Roman" w:eastAsia="Times New Roman" w:hAnsi="Times New Roman" w:cs="Times New Roman"/>
          <w:sz w:val="28"/>
          <w:szCs w:val="28"/>
          <w:lang w:eastAsia="ru-RU"/>
        </w:rPr>
        <w:t>:</w:t>
      </w:r>
    </w:p>
    <w:tbl>
      <w:tblPr>
        <w:tblStyle w:val="a8"/>
        <w:tblW w:w="10615" w:type="dxa"/>
        <w:jc w:val="center"/>
        <w:tblLayout w:type="fixed"/>
        <w:tblLook w:val="04A0" w:firstRow="1" w:lastRow="0" w:firstColumn="1" w:lastColumn="0" w:noHBand="0" w:noVBand="1"/>
      </w:tblPr>
      <w:tblGrid>
        <w:gridCol w:w="426"/>
        <w:gridCol w:w="1684"/>
        <w:gridCol w:w="1576"/>
        <w:gridCol w:w="1560"/>
        <w:gridCol w:w="1842"/>
        <w:gridCol w:w="1371"/>
        <w:gridCol w:w="1102"/>
        <w:gridCol w:w="1054"/>
      </w:tblGrid>
      <w:tr w:rsidR="004460D9" w:rsidRPr="000B4427" w:rsidTr="00045CD3">
        <w:trPr>
          <w:jc w:val="center"/>
        </w:trPr>
        <w:tc>
          <w:tcPr>
            <w:tcW w:w="426" w:type="dxa"/>
          </w:tcPr>
          <w:p w:rsidR="004460D9" w:rsidRPr="000B4427" w:rsidRDefault="004460D9" w:rsidP="00045CD3">
            <w:pPr>
              <w:jc w:val="center"/>
              <w:rPr>
                <w:rFonts w:ascii="Times New Roman" w:hAnsi="Times New Roman" w:cs="Times New Roman"/>
              </w:rPr>
            </w:pPr>
            <w:r w:rsidRPr="000B4427">
              <w:rPr>
                <w:rFonts w:ascii="Times New Roman" w:hAnsi="Times New Roman" w:cs="Times New Roman"/>
              </w:rPr>
              <w:t>№ п/п</w:t>
            </w:r>
          </w:p>
        </w:tc>
        <w:tc>
          <w:tcPr>
            <w:tcW w:w="1684" w:type="dxa"/>
          </w:tcPr>
          <w:p w:rsidR="004460D9" w:rsidRPr="000B4427" w:rsidRDefault="004460D9" w:rsidP="00045CD3">
            <w:pPr>
              <w:jc w:val="center"/>
              <w:rPr>
                <w:rFonts w:ascii="Times New Roman" w:hAnsi="Times New Roman" w:cs="Times New Roman"/>
              </w:rPr>
            </w:pPr>
            <w:r>
              <w:rPr>
                <w:rFonts w:ascii="Times New Roman" w:hAnsi="Times New Roman" w:cs="Times New Roman"/>
              </w:rPr>
              <w:t>ПІБ педпрацівника</w:t>
            </w:r>
          </w:p>
        </w:tc>
        <w:tc>
          <w:tcPr>
            <w:tcW w:w="1576" w:type="dxa"/>
          </w:tcPr>
          <w:p w:rsidR="004460D9" w:rsidRPr="000B4427" w:rsidRDefault="004460D9" w:rsidP="00045CD3">
            <w:pPr>
              <w:jc w:val="center"/>
              <w:rPr>
                <w:rFonts w:ascii="Times New Roman" w:hAnsi="Times New Roman" w:cs="Times New Roman"/>
              </w:rPr>
            </w:pPr>
            <w:r w:rsidRPr="000B4427">
              <w:rPr>
                <w:rFonts w:ascii="Times New Roman" w:hAnsi="Times New Roman" w:cs="Times New Roman"/>
              </w:rPr>
              <w:t>Назва/</w:t>
            </w:r>
            <w:r>
              <w:rPr>
                <w:rFonts w:ascii="Times New Roman" w:hAnsi="Times New Roman" w:cs="Times New Roman"/>
              </w:rPr>
              <w:t>напрям/</w:t>
            </w:r>
            <w:r w:rsidRPr="000B4427">
              <w:rPr>
                <w:rFonts w:ascii="Times New Roman" w:hAnsi="Times New Roman" w:cs="Times New Roman"/>
              </w:rPr>
              <w:t>фах курсів</w:t>
            </w:r>
          </w:p>
        </w:tc>
        <w:tc>
          <w:tcPr>
            <w:tcW w:w="1560" w:type="dxa"/>
          </w:tcPr>
          <w:p w:rsidR="004460D9" w:rsidRPr="000B4427" w:rsidRDefault="004460D9" w:rsidP="00045CD3">
            <w:pPr>
              <w:jc w:val="center"/>
              <w:rPr>
                <w:rFonts w:ascii="Times New Roman" w:hAnsi="Times New Roman" w:cs="Times New Roman"/>
              </w:rPr>
            </w:pPr>
            <w:r w:rsidRPr="000B4427">
              <w:rPr>
                <w:rFonts w:ascii="Times New Roman" w:hAnsi="Times New Roman" w:cs="Times New Roman"/>
              </w:rPr>
              <w:t>Форма</w:t>
            </w:r>
          </w:p>
          <w:p w:rsidR="004460D9" w:rsidRPr="000B4427" w:rsidRDefault="004460D9" w:rsidP="00045CD3">
            <w:pPr>
              <w:jc w:val="center"/>
              <w:rPr>
                <w:rFonts w:ascii="Times New Roman" w:hAnsi="Times New Roman" w:cs="Times New Roman"/>
              </w:rPr>
            </w:pPr>
            <w:r w:rsidRPr="000B4427">
              <w:rPr>
                <w:rFonts w:ascii="Times New Roman" w:hAnsi="Times New Roman" w:cs="Times New Roman"/>
              </w:rPr>
              <w:t xml:space="preserve">(очна (денна, вечірня), заочна, дистанційна, мережева), дуальна, на робочому місці тощо) </w:t>
            </w:r>
          </w:p>
        </w:tc>
        <w:tc>
          <w:tcPr>
            <w:tcW w:w="1842" w:type="dxa"/>
          </w:tcPr>
          <w:p w:rsidR="004460D9" w:rsidRPr="000B4427" w:rsidRDefault="004460D9" w:rsidP="00045CD3">
            <w:pPr>
              <w:jc w:val="center"/>
              <w:rPr>
                <w:rFonts w:ascii="Times New Roman" w:hAnsi="Times New Roman" w:cs="Times New Roman"/>
              </w:rPr>
            </w:pPr>
            <w:r w:rsidRPr="000B4427">
              <w:rPr>
                <w:rFonts w:ascii="Times New Roman" w:hAnsi="Times New Roman" w:cs="Times New Roman"/>
              </w:rPr>
              <w:t>Суб’єкт підвищення кваліфікації (інститут післядипломної педагогічної освіти, освітні он-лайн платформи тощо)</w:t>
            </w:r>
          </w:p>
        </w:tc>
        <w:tc>
          <w:tcPr>
            <w:tcW w:w="1371" w:type="dxa"/>
          </w:tcPr>
          <w:p w:rsidR="004460D9" w:rsidRPr="000B4427" w:rsidRDefault="004460D9" w:rsidP="00045CD3">
            <w:pPr>
              <w:jc w:val="center"/>
              <w:rPr>
                <w:rFonts w:ascii="Times New Roman" w:hAnsi="Times New Roman" w:cs="Times New Roman"/>
              </w:rPr>
            </w:pPr>
            <w:r w:rsidRPr="000B4427">
              <w:rPr>
                <w:rFonts w:ascii="Times New Roman" w:hAnsi="Times New Roman" w:cs="Times New Roman"/>
              </w:rPr>
              <w:t>Термін проведення</w:t>
            </w:r>
          </w:p>
        </w:tc>
        <w:tc>
          <w:tcPr>
            <w:tcW w:w="1102" w:type="dxa"/>
          </w:tcPr>
          <w:p w:rsidR="004460D9" w:rsidRPr="000B4427" w:rsidRDefault="004460D9" w:rsidP="00045CD3">
            <w:pPr>
              <w:jc w:val="center"/>
              <w:rPr>
                <w:rFonts w:ascii="Times New Roman" w:hAnsi="Times New Roman" w:cs="Times New Roman"/>
              </w:rPr>
            </w:pPr>
            <w:r w:rsidRPr="000B4427">
              <w:rPr>
                <w:rFonts w:ascii="Times New Roman" w:hAnsi="Times New Roman" w:cs="Times New Roman"/>
              </w:rPr>
              <w:t>Кількість годин за ЄКТС* (орієнтовно не більше 30 год. на рік)</w:t>
            </w:r>
          </w:p>
        </w:tc>
        <w:tc>
          <w:tcPr>
            <w:tcW w:w="1054" w:type="dxa"/>
          </w:tcPr>
          <w:p w:rsidR="004460D9" w:rsidRPr="000B4427" w:rsidRDefault="004460D9" w:rsidP="00045CD3">
            <w:pPr>
              <w:jc w:val="center"/>
              <w:rPr>
                <w:rFonts w:ascii="Times New Roman" w:hAnsi="Times New Roman" w:cs="Times New Roman"/>
              </w:rPr>
            </w:pPr>
            <w:r w:rsidRPr="000B4427">
              <w:rPr>
                <w:rFonts w:ascii="Times New Roman" w:hAnsi="Times New Roman" w:cs="Times New Roman"/>
              </w:rPr>
              <w:t xml:space="preserve">Вартість </w:t>
            </w:r>
          </w:p>
        </w:tc>
      </w:tr>
      <w:tr w:rsidR="004460D9" w:rsidRPr="000B4427" w:rsidTr="00045CD3">
        <w:trPr>
          <w:jc w:val="center"/>
        </w:trPr>
        <w:tc>
          <w:tcPr>
            <w:tcW w:w="426" w:type="dxa"/>
          </w:tcPr>
          <w:p w:rsidR="004460D9" w:rsidRPr="000B4427" w:rsidRDefault="004460D9" w:rsidP="00045CD3">
            <w:pPr>
              <w:jc w:val="center"/>
              <w:rPr>
                <w:rFonts w:ascii="Times New Roman" w:hAnsi="Times New Roman" w:cs="Times New Roman"/>
              </w:rPr>
            </w:pPr>
          </w:p>
        </w:tc>
        <w:tc>
          <w:tcPr>
            <w:tcW w:w="1684" w:type="dxa"/>
          </w:tcPr>
          <w:p w:rsidR="004460D9" w:rsidRPr="000B4427" w:rsidRDefault="004460D9" w:rsidP="00045CD3">
            <w:pPr>
              <w:jc w:val="center"/>
              <w:rPr>
                <w:rFonts w:ascii="Times New Roman" w:hAnsi="Times New Roman" w:cs="Times New Roman"/>
              </w:rPr>
            </w:pPr>
          </w:p>
        </w:tc>
        <w:tc>
          <w:tcPr>
            <w:tcW w:w="1576" w:type="dxa"/>
          </w:tcPr>
          <w:p w:rsidR="004460D9" w:rsidRPr="000B4427" w:rsidRDefault="004460D9" w:rsidP="00045CD3">
            <w:pPr>
              <w:jc w:val="center"/>
              <w:rPr>
                <w:rFonts w:ascii="Times New Roman" w:hAnsi="Times New Roman" w:cs="Times New Roman"/>
              </w:rPr>
            </w:pPr>
          </w:p>
        </w:tc>
        <w:tc>
          <w:tcPr>
            <w:tcW w:w="1560" w:type="dxa"/>
          </w:tcPr>
          <w:p w:rsidR="004460D9" w:rsidRPr="000B4427" w:rsidRDefault="004460D9" w:rsidP="00045CD3">
            <w:pPr>
              <w:jc w:val="center"/>
              <w:rPr>
                <w:rFonts w:ascii="Times New Roman" w:hAnsi="Times New Roman" w:cs="Times New Roman"/>
              </w:rPr>
            </w:pPr>
          </w:p>
        </w:tc>
        <w:tc>
          <w:tcPr>
            <w:tcW w:w="1842" w:type="dxa"/>
          </w:tcPr>
          <w:p w:rsidR="004460D9" w:rsidRPr="000B4427" w:rsidRDefault="004460D9" w:rsidP="00045CD3">
            <w:pPr>
              <w:jc w:val="center"/>
              <w:rPr>
                <w:rFonts w:ascii="Times New Roman" w:hAnsi="Times New Roman" w:cs="Times New Roman"/>
              </w:rPr>
            </w:pPr>
          </w:p>
        </w:tc>
        <w:tc>
          <w:tcPr>
            <w:tcW w:w="1371" w:type="dxa"/>
          </w:tcPr>
          <w:p w:rsidR="004460D9" w:rsidRPr="000B4427" w:rsidRDefault="004460D9" w:rsidP="00045CD3">
            <w:pPr>
              <w:jc w:val="center"/>
              <w:rPr>
                <w:rFonts w:ascii="Times New Roman" w:hAnsi="Times New Roman" w:cs="Times New Roman"/>
              </w:rPr>
            </w:pPr>
          </w:p>
        </w:tc>
        <w:tc>
          <w:tcPr>
            <w:tcW w:w="1102" w:type="dxa"/>
          </w:tcPr>
          <w:p w:rsidR="004460D9" w:rsidRPr="000B4427" w:rsidRDefault="004460D9" w:rsidP="00045CD3">
            <w:pPr>
              <w:jc w:val="center"/>
              <w:rPr>
                <w:rFonts w:ascii="Times New Roman" w:hAnsi="Times New Roman" w:cs="Times New Roman"/>
              </w:rPr>
            </w:pPr>
          </w:p>
        </w:tc>
        <w:tc>
          <w:tcPr>
            <w:tcW w:w="1054" w:type="dxa"/>
          </w:tcPr>
          <w:p w:rsidR="004460D9" w:rsidRPr="000B4427" w:rsidRDefault="004460D9" w:rsidP="00045CD3">
            <w:pPr>
              <w:jc w:val="center"/>
              <w:rPr>
                <w:rFonts w:ascii="Times New Roman" w:hAnsi="Times New Roman" w:cs="Times New Roman"/>
              </w:rPr>
            </w:pPr>
          </w:p>
        </w:tc>
      </w:tr>
    </w:tbl>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373">
        <w:rPr>
          <w:rFonts w:ascii="Times New Roman" w:eastAsia="Times New Roman" w:hAnsi="Times New Roman" w:cs="Times New Roman"/>
          <w:color w:val="000000"/>
          <w:sz w:val="28"/>
          <w:szCs w:val="28"/>
          <w:lang w:eastAsia="ru-RU"/>
        </w:rPr>
        <w:t>6.6. План підвищення кваліфікації може бути змінено протягом року з таких причин:</w:t>
      </w:r>
    </w:p>
    <w:p w:rsidR="004460D9" w:rsidRPr="000B4427" w:rsidRDefault="004460D9" w:rsidP="004460D9">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4427">
        <w:rPr>
          <w:rFonts w:ascii="Times New Roman" w:eastAsia="Times New Roman" w:hAnsi="Times New Roman" w:cs="Times New Roman"/>
          <w:color w:val="000000"/>
          <w:sz w:val="28"/>
          <w:szCs w:val="28"/>
          <w:lang w:eastAsia="ru-RU"/>
        </w:rPr>
        <w:t xml:space="preserve">хвороба працівника, </w:t>
      </w:r>
    </w:p>
    <w:p w:rsidR="004460D9" w:rsidRPr="000B4427" w:rsidRDefault="004460D9" w:rsidP="004460D9">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4427">
        <w:rPr>
          <w:rFonts w:ascii="Times New Roman" w:eastAsia="Times New Roman" w:hAnsi="Times New Roman" w:cs="Times New Roman"/>
          <w:color w:val="000000"/>
          <w:sz w:val="28"/>
          <w:szCs w:val="28"/>
          <w:lang w:eastAsia="ru-RU"/>
        </w:rPr>
        <w:t xml:space="preserve">стихійні лиха, </w:t>
      </w:r>
    </w:p>
    <w:p w:rsidR="004460D9" w:rsidRPr="000B4427" w:rsidRDefault="004460D9" w:rsidP="004460D9">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4427">
        <w:rPr>
          <w:rFonts w:ascii="Times New Roman" w:eastAsia="Times New Roman" w:hAnsi="Times New Roman" w:cs="Times New Roman"/>
          <w:color w:val="000000"/>
          <w:sz w:val="28"/>
          <w:szCs w:val="28"/>
          <w:lang w:eastAsia="ru-RU"/>
        </w:rPr>
        <w:t>сімейні обставини.</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4" w:name="n92"/>
      <w:bookmarkEnd w:id="14"/>
      <w:r w:rsidRPr="00F53373">
        <w:rPr>
          <w:rFonts w:ascii="Times New Roman" w:eastAsia="Times New Roman" w:hAnsi="Times New Roman" w:cs="Times New Roman"/>
          <w:color w:val="000000"/>
          <w:sz w:val="28"/>
          <w:szCs w:val="28"/>
          <w:lang w:eastAsia="ru-RU"/>
        </w:rPr>
        <w:t xml:space="preserve">6.7. За погодженням педагогічного працівника, керівника </w:t>
      </w:r>
      <w:r>
        <w:rPr>
          <w:rFonts w:ascii="Times New Roman" w:eastAsia="Times New Roman" w:hAnsi="Times New Roman" w:cs="Times New Roman"/>
          <w:color w:val="000000"/>
          <w:sz w:val="28"/>
          <w:szCs w:val="28"/>
          <w:lang w:eastAsia="ru-RU"/>
        </w:rPr>
        <w:t>гімназії</w:t>
      </w:r>
      <w:r w:rsidRPr="00F53373">
        <w:rPr>
          <w:rFonts w:ascii="Times New Roman" w:eastAsia="Times New Roman" w:hAnsi="Times New Roman" w:cs="Times New Roman"/>
          <w:color w:val="000000"/>
          <w:sz w:val="28"/>
          <w:szCs w:val="28"/>
          <w:lang w:eastAsia="ru-RU"/>
        </w:rPr>
        <w:t xml:space="preserve">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5" w:name="n93"/>
      <w:bookmarkEnd w:id="15"/>
      <w:r w:rsidRPr="00F53373">
        <w:rPr>
          <w:rFonts w:ascii="Times New Roman" w:eastAsia="Times New Roman" w:hAnsi="Times New Roman" w:cs="Times New Roman"/>
          <w:color w:val="000000"/>
          <w:sz w:val="28"/>
          <w:szCs w:val="28"/>
          <w:lang w:eastAsia="ru-RU"/>
        </w:rPr>
        <w:t>6.8.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4460D9" w:rsidRPr="006947A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6947A3">
        <w:rPr>
          <w:rFonts w:ascii="Times New Roman" w:eastAsia="Times New Roman" w:hAnsi="Times New Roman" w:cs="Times New Roman"/>
          <w:color w:val="000000"/>
          <w:sz w:val="28"/>
          <w:szCs w:val="28"/>
          <w:u w:val="single"/>
          <w:lang w:eastAsia="ru-RU"/>
        </w:rPr>
        <w:t xml:space="preserve">7. </w:t>
      </w:r>
      <w:r w:rsidRPr="006947A3">
        <w:rPr>
          <w:rFonts w:ascii="Times New Roman" w:eastAsia="Times New Roman" w:hAnsi="Times New Roman" w:cs="Times New Roman"/>
          <w:bCs/>
          <w:color w:val="000000"/>
          <w:sz w:val="28"/>
          <w:szCs w:val="28"/>
          <w:u w:val="single"/>
          <w:lang w:eastAsia="ru-RU"/>
        </w:rPr>
        <w:t>Визнання результатів підвищення кваліфікації педагогічних працівників</w:t>
      </w:r>
      <w:r>
        <w:rPr>
          <w:rFonts w:ascii="Times New Roman" w:eastAsia="Times New Roman" w:hAnsi="Times New Roman" w:cs="Times New Roman"/>
          <w:bCs/>
          <w:color w:val="000000"/>
          <w:sz w:val="28"/>
          <w:szCs w:val="28"/>
          <w:u w:val="single"/>
          <w:lang w:eastAsia="ru-RU"/>
        </w:rPr>
        <w:t>:</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373">
        <w:rPr>
          <w:rFonts w:ascii="Times New Roman" w:eastAsia="Times New Roman" w:hAnsi="Times New Roman" w:cs="Times New Roman"/>
          <w:color w:val="000000"/>
          <w:sz w:val="28"/>
          <w:szCs w:val="28"/>
          <w:lang w:eastAsia="ru-RU"/>
        </w:rPr>
        <w:lastRenderedPageBreak/>
        <w:t>7.1.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та включені до річного плану підвищення кваліфікації закладу освіти, не потребують окремого визнання чи підтвердження.</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373">
        <w:rPr>
          <w:rFonts w:ascii="Times New Roman" w:eastAsia="Times New Roman" w:hAnsi="Times New Roman" w:cs="Times New Roman"/>
          <w:color w:val="000000"/>
          <w:sz w:val="28"/>
          <w:szCs w:val="28"/>
          <w:lang w:eastAsia="ru-RU"/>
        </w:rPr>
        <w:t>7.2. Підвищення кваліфікації педагогічних працівників шляхом їх участі у семінарах, практикумах, тренінгах, вебінарах, майстер-класах тощо у ліцензованих суб’єктів, як</w:t>
      </w:r>
      <w:r>
        <w:rPr>
          <w:rFonts w:ascii="Times New Roman" w:eastAsia="Times New Roman" w:hAnsi="Times New Roman" w:cs="Times New Roman"/>
          <w:color w:val="000000"/>
          <w:sz w:val="28"/>
          <w:szCs w:val="28"/>
          <w:lang w:eastAsia="ru-RU"/>
        </w:rPr>
        <w:t>е</w:t>
      </w:r>
      <w:r w:rsidRPr="00F53373">
        <w:rPr>
          <w:rFonts w:ascii="Times New Roman" w:eastAsia="Times New Roman" w:hAnsi="Times New Roman" w:cs="Times New Roman"/>
          <w:color w:val="000000"/>
          <w:sz w:val="28"/>
          <w:szCs w:val="28"/>
          <w:lang w:eastAsia="ru-RU"/>
        </w:rPr>
        <w:t xml:space="preserve"> здійснюється поза межами річного плану підвищення кваліфікації закладу освіти, визнається педагогічною радою закладу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вказаних у сертифікаті, але не більше 30 годин або 1,5 кредиту ЄКТС на рік.</w:t>
      </w:r>
    </w:p>
    <w:p w:rsidR="004460D9" w:rsidRPr="006947A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6947A3">
        <w:rPr>
          <w:rFonts w:ascii="Times New Roman" w:eastAsia="Times New Roman" w:hAnsi="Times New Roman" w:cs="Times New Roman"/>
          <w:color w:val="000000"/>
          <w:sz w:val="28"/>
          <w:szCs w:val="28"/>
          <w:u w:val="single"/>
          <w:lang w:eastAsia="ru-RU"/>
        </w:rPr>
        <w:t>8. Порядок визнання результатів підвищення кваліфікації педагогічних працівників</w:t>
      </w:r>
      <w:r>
        <w:rPr>
          <w:rFonts w:ascii="Times New Roman" w:eastAsia="Times New Roman" w:hAnsi="Times New Roman" w:cs="Times New Roman"/>
          <w:color w:val="000000"/>
          <w:sz w:val="28"/>
          <w:szCs w:val="28"/>
          <w:u w:val="single"/>
          <w:lang w:eastAsia="ru-RU"/>
        </w:rPr>
        <w:t>:</w:t>
      </w:r>
      <w:r w:rsidRPr="006947A3">
        <w:rPr>
          <w:rFonts w:ascii="Times New Roman" w:eastAsia="Times New Roman" w:hAnsi="Times New Roman" w:cs="Times New Roman"/>
          <w:color w:val="000000"/>
          <w:sz w:val="28"/>
          <w:szCs w:val="28"/>
          <w:u w:val="single"/>
          <w:lang w:eastAsia="ru-RU"/>
        </w:rPr>
        <w:t xml:space="preserve"> </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6" w:name="n106"/>
      <w:bookmarkEnd w:id="16"/>
      <w:r w:rsidRPr="00F53373">
        <w:rPr>
          <w:rFonts w:ascii="Times New Roman" w:eastAsia="Times New Roman" w:hAnsi="Times New Roman" w:cs="Times New Roman"/>
          <w:color w:val="000000"/>
          <w:sz w:val="28"/>
          <w:szCs w:val="28"/>
          <w:lang w:eastAsia="ru-RU"/>
        </w:rPr>
        <w:t>8.1. Педагогічний працівник протягом одного місяця після завершення підвищення кваліфікації 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w:t>
      </w:r>
    </w:p>
    <w:p w:rsidR="004460D9"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7" w:name="n107"/>
      <w:bookmarkEnd w:id="17"/>
      <w:r w:rsidRPr="00F53373">
        <w:rPr>
          <w:rFonts w:ascii="Times New Roman" w:eastAsia="Times New Roman" w:hAnsi="Times New Roman" w:cs="Times New Roman"/>
          <w:color w:val="000000"/>
          <w:sz w:val="28"/>
          <w:szCs w:val="28"/>
          <w:lang w:eastAsia="ru-RU"/>
        </w:rPr>
        <w:t xml:space="preserve"> 8.2. 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працівника (у разі наявності). </w:t>
      </w:r>
      <w:bookmarkStart w:id="18" w:name="n108"/>
      <w:bookmarkEnd w:id="18"/>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373">
        <w:rPr>
          <w:rFonts w:ascii="Times New Roman" w:eastAsia="Times New Roman" w:hAnsi="Times New Roman" w:cs="Times New Roman"/>
          <w:color w:val="000000"/>
          <w:sz w:val="28"/>
          <w:szCs w:val="28"/>
          <w:lang w:eastAsia="ru-RU"/>
        </w:rPr>
        <w:t xml:space="preserve">Клопотання протягом місяця з дня його подання розглядається на засіданні педагогічної ради закладу освіти. </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9" w:name="n109"/>
      <w:bookmarkEnd w:id="19"/>
      <w:r w:rsidRPr="00F53373">
        <w:rPr>
          <w:rFonts w:ascii="Times New Roman" w:eastAsia="Times New Roman" w:hAnsi="Times New Roman" w:cs="Times New Roman"/>
          <w:color w:val="000000"/>
          <w:sz w:val="28"/>
          <w:szCs w:val="28"/>
          <w:lang w:eastAsia="ru-RU"/>
        </w:rPr>
        <w:t xml:space="preserve"> 8.3. 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4460D9" w:rsidRPr="006947A3" w:rsidRDefault="004460D9" w:rsidP="004460D9">
      <w:pPr>
        <w:pStyle w:val="a7"/>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0" w:name="n110"/>
      <w:bookmarkEnd w:id="20"/>
      <w:r w:rsidRPr="006947A3">
        <w:rPr>
          <w:rFonts w:ascii="Times New Roman" w:eastAsia="Times New Roman" w:hAnsi="Times New Roman" w:cs="Times New Roman"/>
          <w:color w:val="000000"/>
          <w:sz w:val="28"/>
          <w:szCs w:val="28"/>
          <w:lang w:eastAsia="ru-RU"/>
        </w:rPr>
        <w:t>визнання результатів підвищення кваліфікації;</w:t>
      </w:r>
    </w:p>
    <w:p w:rsidR="004460D9" w:rsidRPr="006947A3" w:rsidRDefault="004460D9" w:rsidP="004460D9">
      <w:pPr>
        <w:pStyle w:val="a7"/>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1" w:name="n111"/>
      <w:bookmarkEnd w:id="21"/>
      <w:r w:rsidRPr="006947A3">
        <w:rPr>
          <w:rFonts w:ascii="Times New Roman" w:eastAsia="Times New Roman" w:hAnsi="Times New Roman" w:cs="Times New Roman"/>
          <w:color w:val="000000"/>
          <w:sz w:val="28"/>
          <w:szCs w:val="28"/>
          <w:lang w:eastAsia="ru-RU"/>
        </w:rPr>
        <w:t>невизнання результатів підвищення кваліфікації.</w:t>
      </w:r>
    </w:p>
    <w:p w:rsidR="004460D9" w:rsidRPr="00F5337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2" w:name="n112"/>
      <w:bookmarkEnd w:id="22"/>
      <w:r w:rsidRPr="00F53373">
        <w:rPr>
          <w:rFonts w:ascii="Times New Roman" w:eastAsia="Times New Roman" w:hAnsi="Times New Roman" w:cs="Times New Roman"/>
          <w:color w:val="000000"/>
          <w:sz w:val="28"/>
          <w:szCs w:val="28"/>
          <w:lang w:eastAsia="ru-RU"/>
        </w:rPr>
        <w:t xml:space="preserve">8.4. У разі невизнання результатів підвищення кваліфікації педагогічна рада </w:t>
      </w:r>
      <w:r>
        <w:rPr>
          <w:rFonts w:ascii="Times New Roman" w:eastAsia="Times New Roman" w:hAnsi="Times New Roman" w:cs="Times New Roman"/>
          <w:color w:val="000000"/>
          <w:sz w:val="28"/>
          <w:szCs w:val="28"/>
          <w:lang w:eastAsia="ru-RU"/>
        </w:rPr>
        <w:t>гімназії</w:t>
      </w:r>
      <w:r w:rsidRPr="00F53373">
        <w:rPr>
          <w:rFonts w:ascii="Times New Roman" w:eastAsia="Times New Roman" w:hAnsi="Times New Roman" w:cs="Times New Roman"/>
          <w:color w:val="000000"/>
          <w:sz w:val="28"/>
          <w:szCs w:val="28"/>
          <w:lang w:eastAsia="ru-RU"/>
        </w:rPr>
        <w:t xml:space="preserve">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4460D9" w:rsidRPr="006947A3" w:rsidRDefault="004460D9" w:rsidP="004460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3373">
        <w:rPr>
          <w:rFonts w:ascii="Times New Roman" w:eastAsia="Times New Roman" w:hAnsi="Times New Roman" w:cs="Times New Roman"/>
          <w:color w:val="000000"/>
          <w:sz w:val="28"/>
          <w:szCs w:val="28"/>
          <w:lang w:eastAsia="ru-RU"/>
        </w:rPr>
        <w:t>8.5. Результати інформальної освіти (самоосвіти) педагогічних працівників, які мають педагогічне звання, можуть бути визнані педагогічн</w:t>
      </w:r>
      <w:r>
        <w:rPr>
          <w:rFonts w:ascii="Times New Roman" w:eastAsia="Times New Roman" w:hAnsi="Times New Roman" w:cs="Times New Roman"/>
          <w:color w:val="000000"/>
          <w:sz w:val="28"/>
          <w:szCs w:val="28"/>
          <w:lang w:eastAsia="ru-RU"/>
        </w:rPr>
        <w:t>ою</w:t>
      </w:r>
      <w:r w:rsidRPr="00F53373">
        <w:rPr>
          <w:rFonts w:ascii="Times New Roman" w:eastAsia="Times New Roman" w:hAnsi="Times New Roman" w:cs="Times New Roman"/>
          <w:color w:val="000000"/>
          <w:sz w:val="28"/>
          <w:szCs w:val="28"/>
          <w:lang w:eastAsia="ru-RU"/>
        </w:rPr>
        <w:t xml:space="preserve"> </w:t>
      </w:r>
      <w:r w:rsidRPr="00F53373">
        <w:rPr>
          <w:rFonts w:ascii="Times New Roman" w:eastAsia="Times New Roman" w:hAnsi="Times New Roman" w:cs="Times New Roman"/>
          <w:color w:val="000000"/>
          <w:sz w:val="28"/>
          <w:szCs w:val="28"/>
          <w:lang w:eastAsia="ru-RU"/>
        </w:rPr>
        <w:lastRenderedPageBreak/>
        <w:t>рад</w:t>
      </w:r>
      <w:r>
        <w:rPr>
          <w:rFonts w:ascii="Times New Roman" w:eastAsia="Times New Roman" w:hAnsi="Times New Roman" w:cs="Times New Roman"/>
          <w:color w:val="000000"/>
          <w:sz w:val="28"/>
          <w:szCs w:val="28"/>
          <w:lang w:eastAsia="ru-RU"/>
        </w:rPr>
        <w:t>ою</w:t>
      </w:r>
      <w:r w:rsidRPr="00F533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гімназії</w:t>
      </w:r>
      <w:r w:rsidRPr="00F53373">
        <w:rPr>
          <w:rFonts w:ascii="Times New Roman" w:eastAsia="Times New Roman" w:hAnsi="Times New Roman" w:cs="Times New Roman"/>
          <w:color w:val="000000"/>
          <w:sz w:val="28"/>
          <w:szCs w:val="28"/>
          <w:lang w:eastAsia="ru-RU"/>
        </w:rPr>
        <w:t xml:space="preserve"> як підвищення кваліфікації педагогічних працівників.</w:t>
      </w:r>
      <w:bookmarkStart w:id="23" w:name="n121"/>
      <w:bookmarkEnd w:id="23"/>
      <w:r w:rsidRPr="00F53373">
        <w:rPr>
          <w:rFonts w:ascii="Times New Roman" w:eastAsia="Times New Roman" w:hAnsi="Times New Roman" w:cs="Times New Roman"/>
          <w:color w:val="000000"/>
          <w:sz w:val="28"/>
          <w:szCs w:val="28"/>
          <w:lang w:eastAsia="ru-RU"/>
        </w:rPr>
        <w:t xml:space="preserve"> </w:t>
      </w:r>
      <w:r w:rsidRPr="006947A3">
        <w:rPr>
          <w:rFonts w:ascii="Times New Roman" w:eastAsia="Times New Roman" w:hAnsi="Times New Roman" w:cs="Times New Roman"/>
          <w:sz w:val="28"/>
          <w:szCs w:val="28"/>
          <w:lang w:eastAsia="ru-RU"/>
        </w:rPr>
        <w:t xml:space="preserve">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 </w:t>
      </w:r>
    </w:p>
    <w:p w:rsidR="004460D9" w:rsidRPr="006947A3" w:rsidRDefault="004460D9" w:rsidP="004460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3373">
        <w:rPr>
          <w:rFonts w:ascii="Times New Roman" w:eastAsia="Times New Roman" w:hAnsi="Times New Roman" w:cs="Times New Roman"/>
          <w:color w:val="000000"/>
          <w:sz w:val="28"/>
          <w:szCs w:val="28"/>
          <w:lang w:eastAsia="ru-RU"/>
        </w:rPr>
        <w:t xml:space="preserve">8.6.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щорічне (при заочному навчанні) підвищення кваліфікації педагогічних працівників </w:t>
      </w:r>
      <w:r w:rsidRPr="006947A3">
        <w:rPr>
          <w:rFonts w:ascii="Times New Roman" w:eastAsia="Times New Roman" w:hAnsi="Times New Roman" w:cs="Times New Roman"/>
          <w:sz w:val="28"/>
          <w:szCs w:val="28"/>
          <w:lang w:eastAsia="ru-RU"/>
        </w:rPr>
        <w:t>в обсязі не більше 30 годин або одного кредиту ЄКТС на рік.</w:t>
      </w:r>
    </w:p>
    <w:p w:rsidR="004460D9" w:rsidRPr="006947A3" w:rsidRDefault="004460D9" w:rsidP="004460D9">
      <w:pPr>
        <w:shd w:val="clear" w:color="auto" w:fill="FFFFFF"/>
        <w:spacing w:after="0" w:line="240" w:lineRule="auto"/>
        <w:ind w:firstLine="709"/>
        <w:jc w:val="both"/>
        <w:rPr>
          <w:rFonts w:ascii="Times New Roman" w:eastAsia="Times New Roman" w:hAnsi="Times New Roman" w:cs="Times New Roman"/>
          <w:bCs/>
          <w:color w:val="000000"/>
          <w:sz w:val="28"/>
          <w:szCs w:val="28"/>
          <w:u w:val="single"/>
          <w:lang w:eastAsia="ru-RU"/>
        </w:rPr>
      </w:pPr>
      <w:r w:rsidRPr="006947A3">
        <w:rPr>
          <w:rFonts w:ascii="Times New Roman" w:eastAsia="Times New Roman" w:hAnsi="Times New Roman" w:cs="Times New Roman"/>
          <w:bCs/>
          <w:color w:val="000000"/>
          <w:sz w:val="28"/>
          <w:szCs w:val="28"/>
          <w:u w:val="single"/>
          <w:lang w:eastAsia="ru-RU"/>
        </w:rPr>
        <w:t>9. Фінансування підвищення кваліфікації</w:t>
      </w:r>
      <w:r>
        <w:rPr>
          <w:rFonts w:ascii="Times New Roman" w:eastAsia="Times New Roman" w:hAnsi="Times New Roman" w:cs="Times New Roman"/>
          <w:bCs/>
          <w:color w:val="000000"/>
          <w:sz w:val="28"/>
          <w:szCs w:val="28"/>
          <w:u w:val="single"/>
          <w:lang w:eastAsia="ru-RU"/>
        </w:rPr>
        <w:t>:</w:t>
      </w:r>
    </w:p>
    <w:p w:rsidR="004460D9" w:rsidRPr="006947A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bCs/>
          <w:color w:val="000000"/>
          <w:sz w:val="28"/>
          <w:szCs w:val="28"/>
          <w:lang w:eastAsia="ru-RU"/>
        </w:rPr>
        <w:t>9.1. Джерелами фінансування</w:t>
      </w:r>
      <w:r>
        <w:rPr>
          <w:rFonts w:ascii="Times New Roman" w:eastAsia="Times New Roman" w:hAnsi="Times New Roman" w:cs="Times New Roman"/>
          <w:bCs/>
          <w:color w:val="000000"/>
          <w:sz w:val="28"/>
          <w:szCs w:val="28"/>
          <w:lang w:eastAsia="ru-RU"/>
        </w:rPr>
        <w:t xml:space="preserve"> є</w:t>
      </w:r>
      <w:r w:rsidRPr="006947A3">
        <w:rPr>
          <w:rFonts w:ascii="Times New Roman" w:eastAsia="Times New Roman" w:hAnsi="Times New Roman" w:cs="Times New Roman"/>
          <w:color w:val="000000"/>
          <w:sz w:val="28"/>
          <w:szCs w:val="28"/>
          <w:lang w:eastAsia="ru-RU"/>
        </w:rPr>
        <w:t>: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4460D9" w:rsidRPr="006947A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bCs/>
          <w:color w:val="000000"/>
          <w:sz w:val="28"/>
          <w:szCs w:val="28"/>
          <w:lang w:eastAsia="ru-RU"/>
        </w:rPr>
        <w:t>9.2. За рахунок коштів, передбачених у коштори</w:t>
      </w:r>
      <w:r>
        <w:rPr>
          <w:rFonts w:ascii="Times New Roman" w:eastAsia="Times New Roman" w:hAnsi="Times New Roman" w:cs="Times New Roman"/>
          <w:bCs/>
          <w:color w:val="000000"/>
          <w:sz w:val="28"/>
          <w:szCs w:val="28"/>
          <w:lang w:eastAsia="ru-RU"/>
        </w:rPr>
        <w:t>сі</w:t>
      </w:r>
      <w:r w:rsidRPr="006947A3">
        <w:rPr>
          <w:rFonts w:ascii="Times New Roman" w:eastAsia="Times New Roman" w:hAnsi="Times New Roman" w:cs="Times New Roman"/>
          <w:bCs/>
          <w:color w:val="000000"/>
          <w:sz w:val="28"/>
          <w:szCs w:val="28"/>
          <w:lang w:eastAsia="ru-RU"/>
        </w:rPr>
        <w:t xml:space="preserve"> </w:t>
      </w:r>
      <w:r w:rsidRPr="006947A3">
        <w:rPr>
          <w:rFonts w:ascii="Times New Roman" w:eastAsia="Times New Roman" w:hAnsi="Times New Roman" w:cs="Times New Roman"/>
          <w:color w:val="000000"/>
          <w:sz w:val="28"/>
          <w:szCs w:val="28"/>
          <w:lang w:eastAsia="ru-RU"/>
        </w:rPr>
        <w:t>заклад</w:t>
      </w:r>
      <w:r>
        <w:rPr>
          <w:rFonts w:ascii="Times New Roman" w:eastAsia="Times New Roman" w:hAnsi="Times New Roman" w:cs="Times New Roman"/>
          <w:color w:val="000000"/>
          <w:sz w:val="28"/>
          <w:szCs w:val="28"/>
          <w:lang w:eastAsia="ru-RU"/>
        </w:rPr>
        <w:t>у</w:t>
      </w:r>
      <w:r w:rsidRPr="006947A3">
        <w:rPr>
          <w:rFonts w:ascii="Times New Roman" w:eastAsia="Times New Roman" w:hAnsi="Times New Roman" w:cs="Times New Roman"/>
          <w:color w:val="000000"/>
          <w:sz w:val="28"/>
          <w:szCs w:val="28"/>
          <w:lang w:eastAsia="ru-RU"/>
        </w:rPr>
        <w:t xml:space="preserve"> освіти, здійснюється </w:t>
      </w:r>
      <w:r w:rsidRPr="006947A3">
        <w:rPr>
          <w:rFonts w:ascii="Times New Roman" w:eastAsia="Times New Roman" w:hAnsi="Times New Roman" w:cs="Times New Roman"/>
          <w:bCs/>
          <w:color w:val="000000"/>
          <w:sz w:val="28"/>
          <w:szCs w:val="28"/>
          <w:lang w:eastAsia="ru-RU"/>
        </w:rPr>
        <w:t xml:space="preserve">фінансування підвищення кваліфікації </w:t>
      </w:r>
      <w:r w:rsidRPr="006947A3">
        <w:rPr>
          <w:rFonts w:ascii="Times New Roman" w:eastAsia="Times New Roman" w:hAnsi="Times New Roman" w:cs="Times New Roman"/>
          <w:color w:val="000000"/>
          <w:sz w:val="28"/>
          <w:szCs w:val="28"/>
          <w:lang w:eastAsia="ru-RU"/>
        </w:rPr>
        <w:t>в обсязі, встановленому законодавством (не більше 30 годин на рік) і відповідно до плану підвищення кваліфікації:</w:t>
      </w:r>
    </w:p>
    <w:p w:rsidR="004460D9" w:rsidRPr="006947A3" w:rsidRDefault="004460D9" w:rsidP="004460D9">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color w:val="000000"/>
          <w:sz w:val="28"/>
          <w:szCs w:val="28"/>
          <w:lang w:eastAsia="ru-RU"/>
        </w:rPr>
        <w:t>педагогічних працівників, які працюють у так</w:t>
      </w:r>
      <w:r>
        <w:rPr>
          <w:rFonts w:ascii="Times New Roman" w:eastAsia="Times New Roman" w:hAnsi="Times New Roman" w:cs="Times New Roman"/>
          <w:color w:val="000000"/>
          <w:sz w:val="28"/>
          <w:szCs w:val="28"/>
          <w:lang w:eastAsia="ru-RU"/>
        </w:rPr>
        <w:t>ому закладі</w:t>
      </w:r>
      <w:r w:rsidRPr="006947A3">
        <w:rPr>
          <w:rFonts w:ascii="Times New Roman" w:eastAsia="Times New Roman" w:hAnsi="Times New Roman" w:cs="Times New Roman"/>
          <w:color w:val="000000"/>
          <w:sz w:val="28"/>
          <w:szCs w:val="28"/>
          <w:lang w:eastAsia="ru-RU"/>
        </w:rPr>
        <w:t xml:space="preserve"> за основним місцем роботи;</w:t>
      </w:r>
    </w:p>
    <w:p w:rsidR="004460D9" w:rsidRPr="006947A3" w:rsidRDefault="004460D9" w:rsidP="004460D9">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color w:val="000000"/>
          <w:sz w:val="28"/>
          <w:szCs w:val="28"/>
          <w:lang w:eastAsia="ru-RU"/>
        </w:rPr>
        <w:t>педагогічних працівників, які забезпечують надання загальної середньої освіти, працюючи за сумісництвом у закладах загальної середньої освіти.</w:t>
      </w:r>
    </w:p>
    <w:p w:rsidR="004460D9" w:rsidRPr="006947A3" w:rsidRDefault="004460D9" w:rsidP="004460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bCs/>
          <w:color w:val="000000"/>
          <w:sz w:val="28"/>
          <w:szCs w:val="28"/>
          <w:lang w:eastAsia="ru-RU"/>
        </w:rPr>
        <w:t>9.3. Самостійне фінансування підвищення кваліфікації здійснюється:</w:t>
      </w:r>
    </w:p>
    <w:p w:rsidR="004460D9" w:rsidRPr="006947A3" w:rsidRDefault="004460D9" w:rsidP="004460D9">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color w:val="000000"/>
          <w:sz w:val="28"/>
          <w:szCs w:val="28"/>
          <w:lang w:eastAsia="ru-RU"/>
        </w:rPr>
        <w:t>педагогічними працівниками заклад</w:t>
      </w:r>
      <w:r>
        <w:rPr>
          <w:rFonts w:ascii="Times New Roman" w:eastAsia="Times New Roman" w:hAnsi="Times New Roman" w:cs="Times New Roman"/>
          <w:color w:val="000000"/>
          <w:sz w:val="28"/>
          <w:szCs w:val="28"/>
          <w:lang w:eastAsia="ru-RU"/>
        </w:rPr>
        <w:t>у</w:t>
      </w:r>
      <w:r w:rsidRPr="006947A3">
        <w:rPr>
          <w:rFonts w:ascii="Times New Roman" w:eastAsia="Times New Roman" w:hAnsi="Times New Roman" w:cs="Times New Roman"/>
          <w:color w:val="000000"/>
          <w:sz w:val="28"/>
          <w:szCs w:val="28"/>
          <w:lang w:eastAsia="ru-RU"/>
        </w:rPr>
        <w:t xml:space="preserve"> освіти, які працюють у так</w:t>
      </w:r>
      <w:r>
        <w:rPr>
          <w:rFonts w:ascii="Times New Roman" w:eastAsia="Times New Roman" w:hAnsi="Times New Roman" w:cs="Times New Roman"/>
          <w:color w:val="000000"/>
          <w:sz w:val="28"/>
          <w:szCs w:val="28"/>
          <w:lang w:eastAsia="ru-RU"/>
        </w:rPr>
        <w:t>ому</w:t>
      </w:r>
      <w:r w:rsidRPr="006947A3">
        <w:rPr>
          <w:rFonts w:ascii="Times New Roman" w:eastAsia="Times New Roman" w:hAnsi="Times New Roman" w:cs="Times New Roman"/>
          <w:color w:val="000000"/>
          <w:sz w:val="28"/>
          <w:szCs w:val="28"/>
          <w:lang w:eastAsia="ru-RU"/>
        </w:rPr>
        <w:t xml:space="preserve"> закла</w:t>
      </w:r>
      <w:r>
        <w:rPr>
          <w:rFonts w:ascii="Times New Roman" w:eastAsia="Times New Roman" w:hAnsi="Times New Roman" w:cs="Times New Roman"/>
          <w:color w:val="000000"/>
          <w:sz w:val="28"/>
          <w:szCs w:val="28"/>
          <w:lang w:eastAsia="ru-RU"/>
        </w:rPr>
        <w:t>ді</w:t>
      </w:r>
      <w:r w:rsidRPr="006947A3">
        <w:rPr>
          <w:rFonts w:ascii="Times New Roman" w:eastAsia="Times New Roman" w:hAnsi="Times New Roman" w:cs="Times New Roman"/>
          <w:color w:val="000000"/>
          <w:sz w:val="28"/>
          <w:szCs w:val="28"/>
          <w:lang w:eastAsia="ru-RU"/>
        </w:rPr>
        <w:t xml:space="preserve"> за основним місцем роботи і проходять </w:t>
      </w:r>
      <w:r w:rsidRPr="006947A3">
        <w:rPr>
          <w:rFonts w:ascii="Times New Roman" w:eastAsia="Times New Roman" w:hAnsi="Times New Roman" w:cs="Times New Roman"/>
          <w:bCs/>
          <w:color w:val="000000"/>
          <w:sz w:val="28"/>
          <w:szCs w:val="28"/>
          <w:lang w:eastAsia="ru-RU"/>
        </w:rPr>
        <w:t>підвищення кваліфікації поза межами плану</w:t>
      </w:r>
      <w:r w:rsidRPr="006947A3">
        <w:rPr>
          <w:rFonts w:ascii="Times New Roman" w:eastAsia="Times New Roman" w:hAnsi="Times New Roman" w:cs="Times New Roman"/>
          <w:color w:val="000000"/>
          <w:sz w:val="28"/>
          <w:szCs w:val="28"/>
          <w:lang w:eastAsia="ru-RU"/>
        </w:rPr>
        <w:t xml:space="preserve"> підвищення кваліфікації закладу освіти;</w:t>
      </w:r>
    </w:p>
    <w:p w:rsidR="004460D9" w:rsidRDefault="004460D9" w:rsidP="004460D9">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color w:val="000000"/>
          <w:sz w:val="28"/>
          <w:szCs w:val="28"/>
          <w:lang w:eastAsia="ru-RU"/>
        </w:rPr>
        <w:t>іншими особами, які працюють у заклад</w:t>
      </w:r>
      <w:r>
        <w:rPr>
          <w:rFonts w:ascii="Times New Roman" w:eastAsia="Times New Roman" w:hAnsi="Times New Roman" w:cs="Times New Roman"/>
          <w:color w:val="000000"/>
          <w:sz w:val="28"/>
          <w:szCs w:val="28"/>
          <w:lang w:eastAsia="ru-RU"/>
        </w:rPr>
        <w:t>і</w:t>
      </w:r>
      <w:r w:rsidRPr="006947A3">
        <w:rPr>
          <w:rFonts w:ascii="Times New Roman" w:eastAsia="Times New Roman" w:hAnsi="Times New Roman" w:cs="Times New Roman"/>
          <w:color w:val="000000"/>
          <w:sz w:val="28"/>
          <w:szCs w:val="28"/>
          <w:lang w:eastAsia="ru-RU"/>
        </w:rPr>
        <w:t xml:space="preserve"> освіти на посадах педагогічних працівників </w:t>
      </w:r>
      <w:r w:rsidRPr="006947A3">
        <w:rPr>
          <w:rFonts w:ascii="Times New Roman" w:eastAsia="Times New Roman" w:hAnsi="Times New Roman" w:cs="Times New Roman"/>
          <w:bCs/>
          <w:color w:val="000000"/>
          <w:sz w:val="28"/>
          <w:szCs w:val="28"/>
          <w:lang w:eastAsia="ru-RU"/>
        </w:rPr>
        <w:t>за суміщенням або сумісництвом</w:t>
      </w:r>
      <w:r w:rsidRPr="006947A3">
        <w:rPr>
          <w:rFonts w:ascii="Times New Roman" w:eastAsia="Times New Roman" w:hAnsi="Times New Roman" w:cs="Times New Roman"/>
          <w:color w:val="000000"/>
          <w:sz w:val="28"/>
          <w:szCs w:val="28"/>
          <w:lang w:eastAsia="ru-RU"/>
        </w:rPr>
        <w:t xml:space="preserve">. </w:t>
      </w:r>
    </w:p>
    <w:p w:rsidR="004460D9" w:rsidRPr="00F53373" w:rsidRDefault="004460D9" w:rsidP="004460D9">
      <w:pPr>
        <w:shd w:val="clear" w:color="auto" w:fill="FFFFFF"/>
        <w:spacing w:after="0" w:line="240" w:lineRule="auto"/>
        <w:ind w:left="357" w:firstLine="709"/>
        <w:jc w:val="both"/>
        <w:rPr>
          <w:rFonts w:ascii="Times New Roman" w:hAnsi="Times New Roman" w:cs="Times New Roman"/>
          <w:color w:val="000000"/>
          <w:sz w:val="28"/>
          <w:szCs w:val="28"/>
        </w:rPr>
      </w:pPr>
      <w:r w:rsidRPr="006947A3">
        <w:rPr>
          <w:rFonts w:ascii="Times New Roman" w:eastAsia="Times New Roman" w:hAnsi="Times New Roman" w:cs="Times New Roman"/>
          <w:bCs/>
          <w:color w:val="000000"/>
          <w:sz w:val="28"/>
          <w:szCs w:val="28"/>
          <w:u w:val="single"/>
        </w:rPr>
        <w:t>10. Облік підвищення кваліфікації за п’ять років (заповнюється у кінці календарного року):</w:t>
      </w:r>
    </w:p>
    <w:tbl>
      <w:tblPr>
        <w:tblStyle w:val="a8"/>
        <w:tblpPr w:leftFromText="180" w:rightFromText="180" w:vertAnchor="text" w:horzAnchor="page" w:tblpXSpec="center" w:tblpY="325"/>
        <w:tblW w:w="10661" w:type="dxa"/>
        <w:tblLayout w:type="fixed"/>
        <w:tblLook w:val="0600" w:firstRow="0" w:lastRow="0" w:firstColumn="0" w:lastColumn="0" w:noHBand="1" w:noVBand="1"/>
      </w:tblPr>
      <w:tblGrid>
        <w:gridCol w:w="1795"/>
        <w:gridCol w:w="1478"/>
        <w:gridCol w:w="1477"/>
        <w:gridCol w:w="1478"/>
        <w:gridCol w:w="1477"/>
        <w:gridCol w:w="1478"/>
        <w:gridCol w:w="1478"/>
      </w:tblGrid>
      <w:tr w:rsidR="00C91436" w:rsidRPr="006947A3" w:rsidTr="00045CD3">
        <w:trPr>
          <w:trHeight w:val="70"/>
        </w:trPr>
        <w:tc>
          <w:tcPr>
            <w:tcW w:w="1795" w:type="dxa"/>
            <w:hideMark/>
          </w:tcPr>
          <w:p w:rsidR="00C91436" w:rsidRPr="006947A3" w:rsidRDefault="00C91436" w:rsidP="00C91436">
            <w:pPr>
              <w:shd w:val="clear" w:color="auto" w:fill="FFFFFF"/>
              <w:jc w:val="center"/>
              <w:rPr>
                <w:rFonts w:ascii="Times New Roman" w:eastAsia="Times New Roman" w:hAnsi="Times New Roman" w:cs="Times New Roman"/>
                <w:color w:val="000000"/>
                <w:sz w:val="24"/>
                <w:szCs w:val="24"/>
                <w:lang w:eastAsia="ru-RU"/>
              </w:rPr>
            </w:pPr>
            <w:r w:rsidRPr="006947A3">
              <w:rPr>
                <w:rFonts w:ascii="Times New Roman" w:eastAsia="Times New Roman" w:hAnsi="Times New Roman" w:cs="Times New Roman"/>
                <w:bCs/>
                <w:color w:val="000000"/>
                <w:sz w:val="24"/>
                <w:szCs w:val="24"/>
                <w:lang w:eastAsia="ru-RU"/>
              </w:rPr>
              <w:t>ПІБ педпрацівника</w:t>
            </w:r>
          </w:p>
        </w:tc>
        <w:tc>
          <w:tcPr>
            <w:tcW w:w="1478" w:type="dxa"/>
            <w:hideMark/>
          </w:tcPr>
          <w:p w:rsidR="00C91436" w:rsidRPr="006947A3" w:rsidRDefault="00C91436" w:rsidP="00C91436">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1477" w:type="dxa"/>
            <w:hideMark/>
          </w:tcPr>
          <w:p w:rsidR="00C91436" w:rsidRPr="006947A3" w:rsidRDefault="00C91436" w:rsidP="00C91436">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1478" w:type="dxa"/>
            <w:hideMark/>
          </w:tcPr>
          <w:p w:rsidR="00C91436" w:rsidRPr="006947A3" w:rsidRDefault="00C91436" w:rsidP="00C91436">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p>
        </w:tc>
        <w:tc>
          <w:tcPr>
            <w:tcW w:w="1477" w:type="dxa"/>
            <w:hideMark/>
          </w:tcPr>
          <w:p w:rsidR="00C91436" w:rsidRPr="006947A3" w:rsidRDefault="00C91436" w:rsidP="00C91436">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2026</w:t>
            </w:r>
          </w:p>
        </w:tc>
        <w:tc>
          <w:tcPr>
            <w:tcW w:w="1478" w:type="dxa"/>
            <w:hideMark/>
          </w:tcPr>
          <w:p w:rsidR="00C91436" w:rsidRPr="006947A3" w:rsidRDefault="00C91436" w:rsidP="00C91436">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2027</w:t>
            </w:r>
          </w:p>
        </w:tc>
        <w:tc>
          <w:tcPr>
            <w:tcW w:w="1478" w:type="dxa"/>
            <w:hideMark/>
          </w:tcPr>
          <w:p w:rsidR="00C91436" w:rsidRPr="006947A3" w:rsidRDefault="00C91436" w:rsidP="00C91436">
            <w:pPr>
              <w:shd w:val="clear" w:color="auto" w:fill="FFFFFF"/>
              <w:jc w:val="center"/>
              <w:rPr>
                <w:rFonts w:ascii="Times New Roman" w:eastAsia="Times New Roman" w:hAnsi="Times New Roman" w:cs="Times New Roman"/>
                <w:color w:val="000000"/>
                <w:sz w:val="24"/>
                <w:szCs w:val="24"/>
                <w:lang w:eastAsia="ru-RU"/>
              </w:rPr>
            </w:pPr>
            <w:r w:rsidRPr="006947A3">
              <w:rPr>
                <w:rFonts w:ascii="Times New Roman" w:eastAsia="Times New Roman" w:hAnsi="Times New Roman" w:cs="Times New Roman"/>
                <w:color w:val="000000"/>
                <w:sz w:val="24"/>
                <w:szCs w:val="24"/>
                <w:lang w:eastAsia="ru-RU"/>
              </w:rPr>
              <w:t>Разом</w:t>
            </w:r>
            <w:r>
              <w:rPr>
                <w:rFonts w:ascii="Times New Roman" w:eastAsia="Times New Roman" w:hAnsi="Times New Roman" w:cs="Times New Roman"/>
                <w:color w:val="000000"/>
                <w:sz w:val="24"/>
                <w:szCs w:val="24"/>
                <w:lang w:eastAsia="ru-RU"/>
              </w:rPr>
              <w:t xml:space="preserve"> </w:t>
            </w:r>
          </w:p>
        </w:tc>
      </w:tr>
      <w:tr w:rsidR="004460D9" w:rsidRPr="006947A3" w:rsidTr="00045CD3">
        <w:trPr>
          <w:trHeight w:val="70"/>
        </w:trPr>
        <w:tc>
          <w:tcPr>
            <w:tcW w:w="1795" w:type="dxa"/>
          </w:tcPr>
          <w:p w:rsidR="004460D9" w:rsidRPr="006947A3" w:rsidRDefault="004460D9" w:rsidP="00045CD3">
            <w:pPr>
              <w:shd w:val="clear" w:color="auto" w:fill="FFFFFF"/>
              <w:jc w:val="both"/>
              <w:rPr>
                <w:rFonts w:ascii="Times New Roman" w:eastAsia="Times New Roman" w:hAnsi="Times New Roman" w:cs="Times New Roman"/>
                <w:color w:val="000000"/>
                <w:sz w:val="24"/>
                <w:szCs w:val="24"/>
                <w:lang w:eastAsia="ru-RU"/>
              </w:rPr>
            </w:pPr>
          </w:p>
        </w:tc>
        <w:tc>
          <w:tcPr>
            <w:tcW w:w="1478" w:type="dxa"/>
          </w:tcPr>
          <w:p w:rsidR="004460D9" w:rsidRPr="006947A3" w:rsidRDefault="004460D9" w:rsidP="00045CD3">
            <w:pPr>
              <w:shd w:val="clear" w:color="auto" w:fill="FFFFFF"/>
              <w:jc w:val="both"/>
              <w:rPr>
                <w:rFonts w:ascii="Times New Roman" w:eastAsia="Times New Roman" w:hAnsi="Times New Roman" w:cs="Times New Roman"/>
                <w:color w:val="000000"/>
                <w:sz w:val="24"/>
                <w:szCs w:val="24"/>
                <w:lang w:eastAsia="ru-RU"/>
              </w:rPr>
            </w:pPr>
          </w:p>
        </w:tc>
        <w:tc>
          <w:tcPr>
            <w:tcW w:w="1477" w:type="dxa"/>
          </w:tcPr>
          <w:p w:rsidR="004460D9" w:rsidRPr="006947A3" w:rsidRDefault="004460D9" w:rsidP="00045CD3">
            <w:pPr>
              <w:shd w:val="clear" w:color="auto" w:fill="FFFFFF"/>
              <w:jc w:val="both"/>
              <w:rPr>
                <w:rFonts w:ascii="Times New Roman" w:eastAsia="Times New Roman" w:hAnsi="Times New Roman" w:cs="Times New Roman"/>
                <w:color w:val="000000"/>
                <w:sz w:val="24"/>
                <w:szCs w:val="24"/>
                <w:lang w:eastAsia="ru-RU"/>
              </w:rPr>
            </w:pPr>
          </w:p>
        </w:tc>
        <w:tc>
          <w:tcPr>
            <w:tcW w:w="1478" w:type="dxa"/>
          </w:tcPr>
          <w:p w:rsidR="004460D9" w:rsidRPr="006947A3" w:rsidRDefault="004460D9" w:rsidP="00045CD3">
            <w:pPr>
              <w:shd w:val="clear" w:color="auto" w:fill="FFFFFF"/>
              <w:jc w:val="both"/>
              <w:rPr>
                <w:rFonts w:ascii="Times New Roman" w:eastAsia="Times New Roman" w:hAnsi="Times New Roman" w:cs="Times New Roman"/>
                <w:color w:val="000000"/>
                <w:sz w:val="24"/>
                <w:szCs w:val="24"/>
                <w:lang w:eastAsia="ru-RU"/>
              </w:rPr>
            </w:pPr>
          </w:p>
        </w:tc>
        <w:tc>
          <w:tcPr>
            <w:tcW w:w="1477" w:type="dxa"/>
          </w:tcPr>
          <w:p w:rsidR="004460D9" w:rsidRPr="006947A3" w:rsidRDefault="004460D9" w:rsidP="00045CD3">
            <w:pPr>
              <w:shd w:val="clear" w:color="auto" w:fill="FFFFFF"/>
              <w:jc w:val="both"/>
              <w:rPr>
                <w:rFonts w:ascii="Times New Roman" w:eastAsia="Times New Roman" w:hAnsi="Times New Roman" w:cs="Times New Roman"/>
                <w:color w:val="000000"/>
                <w:sz w:val="24"/>
                <w:szCs w:val="24"/>
                <w:lang w:eastAsia="ru-RU"/>
              </w:rPr>
            </w:pPr>
          </w:p>
        </w:tc>
        <w:tc>
          <w:tcPr>
            <w:tcW w:w="1478" w:type="dxa"/>
          </w:tcPr>
          <w:p w:rsidR="004460D9" w:rsidRPr="006947A3" w:rsidRDefault="004460D9" w:rsidP="00045CD3">
            <w:pPr>
              <w:shd w:val="clear" w:color="auto" w:fill="FFFFFF"/>
              <w:jc w:val="both"/>
              <w:rPr>
                <w:rFonts w:ascii="Times New Roman" w:eastAsia="Times New Roman" w:hAnsi="Times New Roman" w:cs="Times New Roman"/>
                <w:color w:val="000000"/>
                <w:sz w:val="24"/>
                <w:szCs w:val="24"/>
                <w:lang w:eastAsia="ru-RU"/>
              </w:rPr>
            </w:pPr>
          </w:p>
        </w:tc>
        <w:tc>
          <w:tcPr>
            <w:tcW w:w="1478" w:type="dxa"/>
          </w:tcPr>
          <w:p w:rsidR="004460D9" w:rsidRPr="006947A3" w:rsidRDefault="004460D9" w:rsidP="00045CD3">
            <w:pPr>
              <w:shd w:val="clear" w:color="auto" w:fill="FFFFFF"/>
              <w:jc w:val="both"/>
              <w:rPr>
                <w:rFonts w:ascii="Times New Roman" w:eastAsia="Times New Roman" w:hAnsi="Times New Roman" w:cs="Times New Roman"/>
                <w:color w:val="000000"/>
                <w:sz w:val="24"/>
                <w:szCs w:val="24"/>
                <w:lang w:eastAsia="ru-RU"/>
              </w:rPr>
            </w:pPr>
          </w:p>
        </w:tc>
      </w:tr>
    </w:tbl>
    <w:p w:rsidR="004460D9" w:rsidRPr="00F53373" w:rsidRDefault="004460D9" w:rsidP="004460D9">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4" w:name="n113"/>
      <w:bookmarkEnd w:id="24"/>
    </w:p>
    <w:p w:rsidR="004460D9" w:rsidRPr="0010382D" w:rsidRDefault="004460D9" w:rsidP="004460D9">
      <w:pPr>
        <w:pStyle w:val="a7"/>
        <w:spacing w:after="0" w:line="240" w:lineRule="auto"/>
        <w:jc w:val="both"/>
        <w:rPr>
          <w:rFonts w:ascii="Times New Roman" w:eastAsia="Calibri" w:hAnsi="Times New Roman" w:cs="Times New Roman"/>
          <w:sz w:val="28"/>
          <w:szCs w:val="28"/>
        </w:rPr>
      </w:pPr>
    </w:p>
    <w:p w:rsidR="004460D9" w:rsidRPr="0010382D" w:rsidRDefault="004460D9" w:rsidP="00034094">
      <w:pPr>
        <w:pStyle w:val="a7"/>
        <w:spacing w:after="0" w:line="240" w:lineRule="auto"/>
        <w:jc w:val="both"/>
        <w:rPr>
          <w:rFonts w:ascii="Times New Roman" w:eastAsia="Calibri" w:hAnsi="Times New Roman" w:cs="Times New Roman"/>
          <w:sz w:val="28"/>
          <w:szCs w:val="28"/>
        </w:rPr>
      </w:pPr>
    </w:p>
    <w:sectPr w:rsidR="004460D9" w:rsidRPr="0010382D" w:rsidSect="001C004B">
      <w:footerReference w:type="default" r:id="rId10"/>
      <w:pgSz w:w="11906" w:h="16838"/>
      <w:pgMar w:top="1134" w:right="567"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99" w:rsidRDefault="00E12799" w:rsidP="006D0232">
      <w:pPr>
        <w:spacing w:after="0" w:line="240" w:lineRule="auto"/>
      </w:pPr>
      <w:r>
        <w:separator/>
      </w:r>
    </w:p>
  </w:endnote>
  <w:endnote w:type="continuationSeparator" w:id="0">
    <w:p w:rsidR="00E12799" w:rsidRDefault="00E12799" w:rsidP="006D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480"/>
      <w:docPartObj>
        <w:docPartGallery w:val="Page Numbers (Bottom of Page)"/>
        <w:docPartUnique/>
      </w:docPartObj>
    </w:sdtPr>
    <w:sdtEndPr>
      <w:rPr>
        <w:rFonts w:ascii="Times New Roman" w:hAnsi="Times New Roman" w:cs="Times New Roman"/>
        <w:sz w:val="28"/>
        <w:szCs w:val="28"/>
      </w:rPr>
    </w:sdtEndPr>
    <w:sdtContent>
      <w:p w:rsidR="00B33D86" w:rsidRPr="00EC5F50" w:rsidRDefault="00B33D86">
        <w:pPr>
          <w:pStyle w:val="a5"/>
          <w:jc w:val="center"/>
          <w:rPr>
            <w:rFonts w:ascii="Times New Roman" w:hAnsi="Times New Roman" w:cs="Times New Roman"/>
            <w:sz w:val="28"/>
            <w:szCs w:val="28"/>
          </w:rPr>
        </w:pPr>
        <w:r w:rsidRPr="00EC5F50">
          <w:rPr>
            <w:rFonts w:ascii="Times New Roman" w:hAnsi="Times New Roman" w:cs="Times New Roman"/>
            <w:sz w:val="28"/>
            <w:szCs w:val="28"/>
          </w:rPr>
          <w:fldChar w:fldCharType="begin"/>
        </w:r>
        <w:r w:rsidRPr="00EC5F50">
          <w:rPr>
            <w:rFonts w:ascii="Times New Roman" w:hAnsi="Times New Roman" w:cs="Times New Roman"/>
            <w:sz w:val="28"/>
            <w:szCs w:val="28"/>
          </w:rPr>
          <w:instrText xml:space="preserve"> PAGE   \* MERGEFORMAT </w:instrText>
        </w:r>
        <w:r w:rsidRPr="00EC5F50">
          <w:rPr>
            <w:rFonts w:ascii="Times New Roman" w:hAnsi="Times New Roman" w:cs="Times New Roman"/>
            <w:sz w:val="28"/>
            <w:szCs w:val="28"/>
          </w:rPr>
          <w:fldChar w:fldCharType="separate"/>
        </w:r>
        <w:r w:rsidR="00703E39">
          <w:rPr>
            <w:rFonts w:ascii="Times New Roman" w:hAnsi="Times New Roman" w:cs="Times New Roman"/>
            <w:noProof/>
            <w:sz w:val="28"/>
            <w:szCs w:val="28"/>
          </w:rPr>
          <w:t>16</w:t>
        </w:r>
        <w:r w:rsidRPr="00EC5F50">
          <w:rPr>
            <w:rFonts w:ascii="Times New Roman" w:hAnsi="Times New Roman" w:cs="Times New Roman"/>
            <w:noProof/>
            <w:sz w:val="28"/>
            <w:szCs w:val="28"/>
          </w:rPr>
          <w:fldChar w:fldCharType="end"/>
        </w:r>
      </w:p>
    </w:sdtContent>
  </w:sdt>
  <w:p w:rsidR="00B33D86" w:rsidRDefault="00B33D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99" w:rsidRDefault="00E12799" w:rsidP="006D0232">
      <w:pPr>
        <w:spacing w:after="0" w:line="240" w:lineRule="auto"/>
      </w:pPr>
      <w:r>
        <w:separator/>
      </w:r>
    </w:p>
  </w:footnote>
  <w:footnote w:type="continuationSeparator" w:id="0">
    <w:p w:rsidR="00E12799" w:rsidRDefault="00E12799" w:rsidP="006D0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15:restartNumberingAfterBreak="0">
    <w:nsid w:val="05EB3F36"/>
    <w:multiLevelType w:val="hybridMultilevel"/>
    <w:tmpl w:val="6C56A580"/>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08677C51"/>
    <w:multiLevelType w:val="hybridMultilevel"/>
    <w:tmpl w:val="D6F873BE"/>
    <w:lvl w:ilvl="0" w:tplc="92AC7B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0181A1A"/>
    <w:multiLevelType w:val="hybridMultilevel"/>
    <w:tmpl w:val="C97EA424"/>
    <w:lvl w:ilvl="0" w:tplc="81E84066">
      <w:start w:val="1"/>
      <w:numFmt w:val="decimal"/>
      <w:lvlText w:val="%1."/>
      <w:lvlJc w:val="left"/>
      <w:pPr>
        <w:ind w:left="1070" w:hanging="360"/>
      </w:pPr>
      <w:rPr>
        <w:b w:val="0"/>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14472C10"/>
    <w:multiLevelType w:val="hybridMultilevel"/>
    <w:tmpl w:val="2D987C2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4834FA"/>
    <w:multiLevelType w:val="hybridMultilevel"/>
    <w:tmpl w:val="1A22CB9A"/>
    <w:lvl w:ilvl="0" w:tplc="88CED0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4D716D"/>
    <w:multiLevelType w:val="hybridMultilevel"/>
    <w:tmpl w:val="87E02F44"/>
    <w:lvl w:ilvl="0" w:tplc="92AC7B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AA2627D"/>
    <w:multiLevelType w:val="hybridMultilevel"/>
    <w:tmpl w:val="2E642BD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15:restartNumberingAfterBreak="0">
    <w:nsid w:val="1BD0381E"/>
    <w:multiLevelType w:val="hybridMultilevel"/>
    <w:tmpl w:val="25A4810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15:restartNumberingAfterBreak="0">
    <w:nsid w:val="1CAD5F0E"/>
    <w:multiLevelType w:val="multilevel"/>
    <w:tmpl w:val="B666E59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1F454C7E"/>
    <w:multiLevelType w:val="hybridMultilevel"/>
    <w:tmpl w:val="99829688"/>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1FFB080C"/>
    <w:multiLevelType w:val="hybridMultilevel"/>
    <w:tmpl w:val="C26A0952"/>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2" w15:restartNumberingAfterBreak="0">
    <w:nsid w:val="24FF1476"/>
    <w:multiLevelType w:val="hybridMultilevel"/>
    <w:tmpl w:val="4E64A822"/>
    <w:lvl w:ilvl="0" w:tplc="CCDE08AC">
      <w:start w:val="1"/>
      <w:numFmt w:val="decimal"/>
      <w:lvlText w:val="%1."/>
      <w:lvlJc w:val="left"/>
      <w:pPr>
        <w:ind w:left="1070" w:hanging="360"/>
      </w:pPr>
      <w:rPr>
        <w:b w:val="0"/>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2E8F6AB2"/>
    <w:multiLevelType w:val="hybridMultilevel"/>
    <w:tmpl w:val="E99CC70C"/>
    <w:lvl w:ilvl="0" w:tplc="88CED0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0277400"/>
    <w:multiLevelType w:val="hybridMultilevel"/>
    <w:tmpl w:val="D3B0A1A8"/>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15:restartNumberingAfterBreak="0">
    <w:nsid w:val="322A372B"/>
    <w:multiLevelType w:val="hybridMultilevel"/>
    <w:tmpl w:val="6EF2B3F8"/>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6" w15:restartNumberingAfterBreak="0">
    <w:nsid w:val="33EB7CB9"/>
    <w:multiLevelType w:val="hybridMultilevel"/>
    <w:tmpl w:val="1B90A29E"/>
    <w:lvl w:ilvl="0" w:tplc="88CED0C0">
      <w:start w:val="1"/>
      <w:numFmt w:val="bullet"/>
      <w:lvlText w:val=""/>
      <w:lvlJc w:val="left"/>
      <w:pPr>
        <w:ind w:left="1170" w:hanging="360"/>
      </w:pPr>
      <w:rPr>
        <w:rFonts w:ascii="Symbol" w:hAnsi="Symbol" w:hint="default"/>
      </w:rPr>
    </w:lvl>
    <w:lvl w:ilvl="1" w:tplc="88CED0C0">
      <w:start w:val="1"/>
      <w:numFmt w:val="bullet"/>
      <w:lvlText w:val=""/>
      <w:lvlJc w:val="left"/>
      <w:pPr>
        <w:ind w:left="107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15:restartNumberingAfterBreak="0">
    <w:nsid w:val="38474340"/>
    <w:multiLevelType w:val="hybridMultilevel"/>
    <w:tmpl w:val="8296361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15:restartNumberingAfterBreak="0">
    <w:nsid w:val="42C720C1"/>
    <w:multiLevelType w:val="hybridMultilevel"/>
    <w:tmpl w:val="8296361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9" w15:restartNumberingAfterBreak="0">
    <w:nsid w:val="446513E6"/>
    <w:multiLevelType w:val="hybridMultilevel"/>
    <w:tmpl w:val="0208607C"/>
    <w:lvl w:ilvl="0" w:tplc="88CED0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4CAE6E9C"/>
    <w:multiLevelType w:val="hybridMultilevel"/>
    <w:tmpl w:val="65F84DD0"/>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1" w15:restartNumberingAfterBreak="0">
    <w:nsid w:val="4D284B56"/>
    <w:multiLevelType w:val="multilevel"/>
    <w:tmpl w:val="3EF2142E"/>
    <w:lvl w:ilvl="0">
      <w:start w:val="1"/>
      <w:numFmt w:val="bullet"/>
      <w:lvlText w:val=""/>
      <w:lvlJc w:val="left"/>
      <w:pPr>
        <w:tabs>
          <w:tab w:val="num" w:pos="1070"/>
        </w:tabs>
        <w:ind w:left="1070" w:hanging="360"/>
      </w:pPr>
      <w:rPr>
        <w:rFonts w:ascii="Symbol" w:hAnsi="Symbol" w:hint="default"/>
        <w:sz w:val="20"/>
      </w:rPr>
    </w:lvl>
    <w:lvl w:ilvl="1">
      <w:numFmt w:val="bullet"/>
      <w:lvlText w:val="-"/>
      <w:lvlJc w:val="left"/>
      <w:pPr>
        <w:ind w:left="1070" w:hanging="360"/>
      </w:pPr>
      <w:rPr>
        <w:rFonts w:ascii="Times New Roman" w:eastAsia="Arial" w:hAnsi="Times New Roman" w:cs="Times New Roman" w:hint="default"/>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2" w15:restartNumberingAfterBreak="0">
    <w:nsid w:val="4E851B11"/>
    <w:multiLevelType w:val="hybridMultilevel"/>
    <w:tmpl w:val="472CD5A6"/>
    <w:lvl w:ilvl="0" w:tplc="9022FF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1C6671D"/>
    <w:multiLevelType w:val="hybridMultilevel"/>
    <w:tmpl w:val="1B04DF9C"/>
    <w:lvl w:ilvl="0" w:tplc="88CED0C0">
      <w:start w:val="1"/>
      <w:numFmt w:val="bullet"/>
      <w:lvlText w:val=""/>
      <w:lvlJc w:val="left"/>
      <w:pPr>
        <w:tabs>
          <w:tab w:val="num" w:pos="1070"/>
        </w:tabs>
        <w:ind w:left="1070" w:hanging="360"/>
      </w:pPr>
      <w:rPr>
        <w:rFonts w:ascii="Symbol" w:hAnsi="Symbol" w:hint="default"/>
      </w:rPr>
    </w:lvl>
    <w:lvl w:ilvl="1" w:tplc="72EC25C0" w:tentative="1">
      <w:start w:val="1"/>
      <w:numFmt w:val="bullet"/>
      <w:lvlText w:val=""/>
      <w:lvlJc w:val="left"/>
      <w:pPr>
        <w:tabs>
          <w:tab w:val="num" w:pos="1790"/>
        </w:tabs>
        <w:ind w:left="1790" w:hanging="360"/>
      </w:pPr>
      <w:rPr>
        <w:rFonts w:ascii="Wingdings" w:hAnsi="Wingdings" w:hint="default"/>
      </w:rPr>
    </w:lvl>
    <w:lvl w:ilvl="2" w:tplc="78F006F2" w:tentative="1">
      <w:start w:val="1"/>
      <w:numFmt w:val="bullet"/>
      <w:lvlText w:val=""/>
      <w:lvlJc w:val="left"/>
      <w:pPr>
        <w:tabs>
          <w:tab w:val="num" w:pos="2510"/>
        </w:tabs>
        <w:ind w:left="2510" w:hanging="360"/>
      </w:pPr>
      <w:rPr>
        <w:rFonts w:ascii="Wingdings" w:hAnsi="Wingdings" w:hint="default"/>
      </w:rPr>
    </w:lvl>
    <w:lvl w:ilvl="3" w:tplc="E32A6330" w:tentative="1">
      <w:start w:val="1"/>
      <w:numFmt w:val="bullet"/>
      <w:lvlText w:val=""/>
      <w:lvlJc w:val="left"/>
      <w:pPr>
        <w:tabs>
          <w:tab w:val="num" w:pos="3230"/>
        </w:tabs>
        <w:ind w:left="3230" w:hanging="360"/>
      </w:pPr>
      <w:rPr>
        <w:rFonts w:ascii="Wingdings" w:hAnsi="Wingdings" w:hint="default"/>
      </w:rPr>
    </w:lvl>
    <w:lvl w:ilvl="4" w:tplc="BA8648E4" w:tentative="1">
      <w:start w:val="1"/>
      <w:numFmt w:val="bullet"/>
      <w:lvlText w:val=""/>
      <w:lvlJc w:val="left"/>
      <w:pPr>
        <w:tabs>
          <w:tab w:val="num" w:pos="3950"/>
        </w:tabs>
        <w:ind w:left="3950" w:hanging="360"/>
      </w:pPr>
      <w:rPr>
        <w:rFonts w:ascii="Wingdings" w:hAnsi="Wingdings" w:hint="default"/>
      </w:rPr>
    </w:lvl>
    <w:lvl w:ilvl="5" w:tplc="A0DCB79A" w:tentative="1">
      <w:start w:val="1"/>
      <w:numFmt w:val="bullet"/>
      <w:lvlText w:val=""/>
      <w:lvlJc w:val="left"/>
      <w:pPr>
        <w:tabs>
          <w:tab w:val="num" w:pos="4670"/>
        </w:tabs>
        <w:ind w:left="4670" w:hanging="360"/>
      </w:pPr>
      <w:rPr>
        <w:rFonts w:ascii="Wingdings" w:hAnsi="Wingdings" w:hint="default"/>
      </w:rPr>
    </w:lvl>
    <w:lvl w:ilvl="6" w:tplc="26062068" w:tentative="1">
      <w:start w:val="1"/>
      <w:numFmt w:val="bullet"/>
      <w:lvlText w:val=""/>
      <w:lvlJc w:val="left"/>
      <w:pPr>
        <w:tabs>
          <w:tab w:val="num" w:pos="5390"/>
        </w:tabs>
        <w:ind w:left="5390" w:hanging="360"/>
      </w:pPr>
      <w:rPr>
        <w:rFonts w:ascii="Wingdings" w:hAnsi="Wingdings" w:hint="default"/>
      </w:rPr>
    </w:lvl>
    <w:lvl w:ilvl="7" w:tplc="C172BE3E" w:tentative="1">
      <w:start w:val="1"/>
      <w:numFmt w:val="bullet"/>
      <w:lvlText w:val=""/>
      <w:lvlJc w:val="left"/>
      <w:pPr>
        <w:tabs>
          <w:tab w:val="num" w:pos="6110"/>
        </w:tabs>
        <w:ind w:left="6110" w:hanging="360"/>
      </w:pPr>
      <w:rPr>
        <w:rFonts w:ascii="Wingdings" w:hAnsi="Wingdings" w:hint="default"/>
      </w:rPr>
    </w:lvl>
    <w:lvl w:ilvl="8" w:tplc="C69287C2"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58296910"/>
    <w:multiLevelType w:val="hybridMultilevel"/>
    <w:tmpl w:val="95AA3CFC"/>
    <w:lvl w:ilvl="0" w:tplc="92AC7B14">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5" w15:restartNumberingAfterBreak="0">
    <w:nsid w:val="5FDC403A"/>
    <w:multiLevelType w:val="hybridMultilevel"/>
    <w:tmpl w:val="7C3472B8"/>
    <w:lvl w:ilvl="0" w:tplc="9E4C30A6">
      <w:start w:val="1"/>
      <w:numFmt w:val="decimal"/>
      <w:lvlText w:val="%1."/>
      <w:lvlJc w:val="left"/>
      <w:pPr>
        <w:ind w:left="1069" w:hanging="360"/>
      </w:pPr>
      <w:rPr>
        <w:rFonts w:hint="default"/>
        <w:color w:val="auto"/>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2D130A8"/>
    <w:multiLevelType w:val="hybridMultilevel"/>
    <w:tmpl w:val="0694C5D2"/>
    <w:lvl w:ilvl="0" w:tplc="C17C3072">
      <w:start w:val="1"/>
      <w:numFmt w:val="bullet"/>
      <w:lvlText w:val=""/>
      <w:lvlJc w:val="left"/>
      <w:pPr>
        <w:ind w:left="1070" w:hanging="360"/>
      </w:pPr>
      <w:rPr>
        <w:rFonts w:ascii="Times New Roman" w:hAnsi="Times New Roman" w:cs="Times New Roman" w:hint="default"/>
        <w:color w:val="auto"/>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7" w15:restartNumberingAfterBreak="0">
    <w:nsid w:val="66B44549"/>
    <w:multiLevelType w:val="hybridMultilevel"/>
    <w:tmpl w:val="70FA8B38"/>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8" w15:restartNumberingAfterBreak="0">
    <w:nsid w:val="6883334C"/>
    <w:multiLevelType w:val="hybridMultilevel"/>
    <w:tmpl w:val="8296361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9" w15:restartNumberingAfterBreak="0">
    <w:nsid w:val="6DE24C11"/>
    <w:multiLevelType w:val="hybridMultilevel"/>
    <w:tmpl w:val="C8C2480E"/>
    <w:lvl w:ilvl="0" w:tplc="92AC7B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6FA26D00"/>
    <w:multiLevelType w:val="multilevel"/>
    <w:tmpl w:val="DFDC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374010"/>
    <w:multiLevelType w:val="multilevel"/>
    <w:tmpl w:val="BB78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185188"/>
    <w:multiLevelType w:val="hybridMultilevel"/>
    <w:tmpl w:val="4B543A44"/>
    <w:lvl w:ilvl="0" w:tplc="88CED0C0">
      <w:start w:val="1"/>
      <w:numFmt w:val="bullet"/>
      <w:lvlText w:val=""/>
      <w:lvlJc w:val="left"/>
      <w:pPr>
        <w:ind w:left="720" w:hanging="360"/>
      </w:pPr>
      <w:rPr>
        <w:rFonts w:ascii="Symbol" w:hAnsi="Symbol" w:hint="default"/>
      </w:rPr>
    </w:lvl>
    <w:lvl w:ilvl="1" w:tplc="88CED0C0">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1"/>
  </w:num>
  <w:num w:numId="4">
    <w:abstractNumId w:val="27"/>
  </w:num>
  <w:num w:numId="5">
    <w:abstractNumId w:val="21"/>
  </w:num>
  <w:num w:numId="6">
    <w:abstractNumId w:val="29"/>
  </w:num>
  <w:num w:numId="7">
    <w:abstractNumId w:val="6"/>
  </w:num>
  <w:num w:numId="8">
    <w:abstractNumId w:val="2"/>
  </w:num>
  <w:num w:numId="9">
    <w:abstractNumId w:val="24"/>
  </w:num>
  <w:num w:numId="10">
    <w:abstractNumId w:val="12"/>
  </w:num>
  <w:num w:numId="11">
    <w:abstractNumId w:val="0"/>
  </w:num>
  <w:num w:numId="12">
    <w:abstractNumId w:val="22"/>
  </w:num>
  <w:num w:numId="13">
    <w:abstractNumId w:val="18"/>
  </w:num>
  <w:num w:numId="14">
    <w:abstractNumId w:val="25"/>
  </w:num>
  <w:num w:numId="15">
    <w:abstractNumId w:val="17"/>
  </w:num>
  <w:num w:numId="16">
    <w:abstractNumId w:val="28"/>
  </w:num>
  <w:num w:numId="17">
    <w:abstractNumId w:val="26"/>
  </w:num>
  <w:num w:numId="18">
    <w:abstractNumId w:val="11"/>
  </w:num>
  <w:num w:numId="19">
    <w:abstractNumId w:val="20"/>
  </w:num>
  <w:num w:numId="20">
    <w:abstractNumId w:val="3"/>
  </w:num>
  <w:num w:numId="21">
    <w:abstractNumId w:val="15"/>
  </w:num>
  <w:num w:numId="22">
    <w:abstractNumId w:val="10"/>
  </w:num>
  <w:num w:numId="23">
    <w:abstractNumId w:val="14"/>
  </w:num>
  <w:num w:numId="24">
    <w:abstractNumId w:val="8"/>
  </w:num>
  <w:num w:numId="25">
    <w:abstractNumId w:val="1"/>
  </w:num>
  <w:num w:numId="26">
    <w:abstractNumId w:val="7"/>
  </w:num>
  <w:num w:numId="27">
    <w:abstractNumId w:val="23"/>
  </w:num>
  <w:num w:numId="28">
    <w:abstractNumId w:val="4"/>
  </w:num>
  <w:num w:numId="29">
    <w:abstractNumId w:val="32"/>
  </w:num>
  <w:num w:numId="30">
    <w:abstractNumId w:val="16"/>
  </w:num>
  <w:num w:numId="31">
    <w:abstractNumId w:val="13"/>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0232"/>
    <w:rsid w:val="00033E59"/>
    <w:rsid w:val="00034094"/>
    <w:rsid w:val="00045CD3"/>
    <w:rsid w:val="00067134"/>
    <w:rsid w:val="000832A8"/>
    <w:rsid w:val="00084693"/>
    <w:rsid w:val="000901C2"/>
    <w:rsid w:val="00094D46"/>
    <w:rsid w:val="000E32A3"/>
    <w:rsid w:val="0010382D"/>
    <w:rsid w:val="001120BE"/>
    <w:rsid w:val="0013129C"/>
    <w:rsid w:val="00137C1E"/>
    <w:rsid w:val="00162672"/>
    <w:rsid w:val="00165F5D"/>
    <w:rsid w:val="001715A0"/>
    <w:rsid w:val="001747E1"/>
    <w:rsid w:val="001C004B"/>
    <w:rsid w:val="001D1B73"/>
    <w:rsid w:val="001E6094"/>
    <w:rsid w:val="00202210"/>
    <w:rsid w:val="00224E54"/>
    <w:rsid w:val="00253088"/>
    <w:rsid w:val="0025590B"/>
    <w:rsid w:val="00262EB8"/>
    <w:rsid w:val="00265112"/>
    <w:rsid w:val="00281EFB"/>
    <w:rsid w:val="0028248C"/>
    <w:rsid w:val="002C22B6"/>
    <w:rsid w:val="002D25A5"/>
    <w:rsid w:val="002F4CC7"/>
    <w:rsid w:val="003066DD"/>
    <w:rsid w:val="0032461A"/>
    <w:rsid w:val="003311AE"/>
    <w:rsid w:val="00332D3F"/>
    <w:rsid w:val="003515FF"/>
    <w:rsid w:val="00355C5B"/>
    <w:rsid w:val="00363D6E"/>
    <w:rsid w:val="003874F1"/>
    <w:rsid w:val="00395028"/>
    <w:rsid w:val="00395170"/>
    <w:rsid w:val="003C6D34"/>
    <w:rsid w:val="003F3AE1"/>
    <w:rsid w:val="0040307F"/>
    <w:rsid w:val="004448F2"/>
    <w:rsid w:val="004460D9"/>
    <w:rsid w:val="004711AF"/>
    <w:rsid w:val="00481829"/>
    <w:rsid w:val="0048344C"/>
    <w:rsid w:val="0049015B"/>
    <w:rsid w:val="004970F7"/>
    <w:rsid w:val="004A54B1"/>
    <w:rsid w:val="004C1AF9"/>
    <w:rsid w:val="004D1D60"/>
    <w:rsid w:val="004D5D5A"/>
    <w:rsid w:val="004E50AA"/>
    <w:rsid w:val="004F36D9"/>
    <w:rsid w:val="004F65F7"/>
    <w:rsid w:val="00501C80"/>
    <w:rsid w:val="00526CAA"/>
    <w:rsid w:val="0054540C"/>
    <w:rsid w:val="005574AD"/>
    <w:rsid w:val="005804B7"/>
    <w:rsid w:val="005A2D3D"/>
    <w:rsid w:val="005C6F51"/>
    <w:rsid w:val="0061017E"/>
    <w:rsid w:val="00617947"/>
    <w:rsid w:val="00627B74"/>
    <w:rsid w:val="00632630"/>
    <w:rsid w:val="00643F4C"/>
    <w:rsid w:val="006513C5"/>
    <w:rsid w:val="00651941"/>
    <w:rsid w:val="00653804"/>
    <w:rsid w:val="006611B4"/>
    <w:rsid w:val="006639B8"/>
    <w:rsid w:val="00667C09"/>
    <w:rsid w:val="0067750C"/>
    <w:rsid w:val="0068194F"/>
    <w:rsid w:val="006A076A"/>
    <w:rsid w:val="006D0232"/>
    <w:rsid w:val="00703E39"/>
    <w:rsid w:val="00713E7B"/>
    <w:rsid w:val="007B0B93"/>
    <w:rsid w:val="007C4802"/>
    <w:rsid w:val="007F615D"/>
    <w:rsid w:val="00821B3D"/>
    <w:rsid w:val="00823790"/>
    <w:rsid w:val="008376EB"/>
    <w:rsid w:val="00861FF7"/>
    <w:rsid w:val="00890568"/>
    <w:rsid w:val="008E2F12"/>
    <w:rsid w:val="0091167D"/>
    <w:rsid w:val="00947E61"/>
    <w:rsid w:val="00975B13"/>
    <w:rsid w:val="00990988"/>
    <w:rsid w:val="0099704A"/>
    <w:rsid w:val="009B74A6"/>
    <w:rsid w:val="009D4386"/>
    <w:rsid w:val="009F4B57"/>
    <w:rsid w:val="00A17719"/>
    <w:rsid w:val="00A32226"/>
    <w:rsid w:val="00A451D8"/>
    <w:rsid w:val="00A71C05"/>
    <w:rsid w:val="00AB42B4"/>
    <w:rsid w:val="00AC1688"/>
    <w:rsid w:val="00AC35A0"/>
    <w:rsid w:val="00AF00C0"/>
    <w:rsid w:val="00B2027F"/>
    <w:rsid w:val="00B30E49"/>
    <w:rsid w:val="00B3185C"/>
    <w:rsid w:val="00B33D86"/>
    <w:rsid w:val="00B730A0"/>
    <w:rsid w:val="00B852BB"/>
    <w:rsid w:val="00BB0749"/>
    <w:rsid w:val="00BC68D7"/>
    <w:rsid w:val="00BD41D5"/>
    <w:rsid w:val="00C04FF1"/>
    <w:rsid w:val="00C168E0"/>
    <w:rsid w:val="00C20ADA"/>
    <w:rsid w:val="00C35E1D"/>
    <w:rsid w:val="00C54E2B"/>
    <w:rsid w:val="00C653A5"/>
    <w:rsid w:val="00C863EC"/>
    <w:rsid w:val="00C91436"/>
    <w:rsid w:val="00CA5069"/>
    <w:rsid w:val="00CB3A72"/>
    <w:rsid w:val="00CF451F"/>
    <w:rsid w:val="00D04DD3"/>
    <w:rsid w:val="00D14D82"/>
    <w:rsid w:val="00D537C0"/>
    <w:rsid w:val="00D76DA0"/>
    <w:rsid w:val="00DA2152"/>
    <w:rsid w:val="00DD73FD"/>
    <w:rsid w:val="00DE2622"/>
    <w:rsid w:val="00DE69C2"/>
    <w:rsid w:val="00E10AD2"/>
    <w:rsid w:val="00E12799"/>
    <w:rsid w:val="00E4587D"/>
    <w:rsid w:val="00E55421"/>
    <w:rsid w:val="00E57678"/>
    <w:rsid w:val="00E61A92"/>
    <w:rsid w:val="00E65A5E"/>
    <w:rsid w:val="00E779B4"/>
    <w:rsid w:val="00E82F94"/>
    <w:rsid w:val="00EC28A6"/>
    <w:rsid w:val="00EC5F50"/>
    <w:rsid w:val="00ED3959"/>
    <w:rsid w:val="00EE4FCF"/>
    <w:rsid w:val="00EF6813"/>
    <w:rsid w:val="00F104BD"/>
    <w:rsid w:val="00F108FE"/>
    <w:rsid w:val="00F12233"/>
    <w:rsid w:val="00F24487"/>
    <w:rsid w:val="00F4115C"/>
    <w:rsid w:val="00F50AD5"/>
    <w:rsid w:val="00F513F1"/>
    <w:rsid w:val="00F57F70"/>
    <w:rsid w:val="00F676B7"/>
    <w:rsid w:val="00F67AC1"/>
    <w:rsid w:val="00F730D5"/>
    <w:rsid w:val="00F803BC"/>
    <w:rsid w:val="00F90FB8"/>
    <w:rsid w:val="00FA2256"/>
    <w:rsid w:val="00FB13B1"/>
    <w:rsid w:val="00FC400E"/>
    <w:rsid w:val="00FC4F72"/>
    <w:rsid w:val="00FE2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18FA"/>
  <w15:docId w15:val="{CCD9E8B5-6BEF-4A7D-9667-1678517D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23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D0232"/>
  </w:style>
  <w:style w:type="paragraph" w:styleId="a5">
    <w:name w:val="footer"/>
    <w:basedOn w:val="a"/>
    <w:link w:val="a6"/>
    <w:uiPriority w:val="99"/>
    <w:unhideWhenUsed/>
    <w:rsid w:val="006D023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D0232"/>
  </w:style>
  <w:style w:type="paragraph" w:styleId="a7">
    <w:name w:val="List Paragraph"/>
    <w:basedOn w:val="a"/>
    <w:uiPriority w:val="34"/>
    <w:qFormat/>
    <w:rsid w:val="00363D6E"/>
    <w:pPr>
      <w:ind w:left="720"/>
      <w:contextualSpacing/>
    </w:pPr>
  </w:style>
  <w:style w:type="table" w:styleId="a8">
    <w:name w:val="Table Grid"/>
    <w:basedOn w:val="a1"/>
    <w:uiPriority w:val="39"/>
    <w:rsid w:val="00EF6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Підпис до таблиці"/>
    <w:basedOn w:val="a0"/>
    <w:rsid w:val="00F730D5"/>
    <w:rPr>
      <w:rFonts w:ascii="Times New Roman" w:eastAsia="Times New Roman" w:hAnsi="Times New Roman" w:cs="Times New Roman"/>
      <w:b w:val="0"/>
      <w:bCs w:val="0"/>
      <w:i w:val="0"/>
      <w:iCs w:val="0"/>
      <w:smallCaps w:val="0"/>
      <w:strike w:val="0"/>
      <w:spacing w:val="0"/>
      <w:sz w:val="24"/>
      <w:szCs w:val="24"/>
    </w:rPr>
  </w:style>
  <w:style w:type="character" w:customStyle="1" w:styleId="aa">
    <w:name w:val="Основний текст_"/>
    <w:basedOn w:val="a0"/>
    <w:link w:val="2"/>
    <w:rsid w:val="00F730D5"/>
    <w:rPr>
      <w:rFonts w:ascii="Times New Roman" w:eastAsia="Times New Roman" w:hAnsi="Times New Roman" w:cs="Times New Roman"/>
      <w:sz w:val="24"/>
      <w:szCs w:val="24"/>
      <w:shd w:val="clear" w:color="auto" w:fill="FFFFFF"/>
    </w:rPr>
  </w:style>
  <w:style w:type="paragraph" w:customStyle="1" w:styleId="2">
    <w:name w:val="Основний текст2"/>
    <w:basedOn w:val="a"/>
    <w:link w:val="aa"/>
    <w:rsid w:val="00F730D5"/>
    <w:pPr>
      <w:shd w:val="clear" w:color="auto" w:fill="FFFFFF"/>
      <w:spacing w:before="420" w:after="0" w:line="322" w:lineRule="exact"/>
      <w:ind w:hanging="340"/>
      <w:jc w:val="both"/>
    </w:pPr>
    <w:rPr>
      <w:rFonts w:ascii="Times New Roman" w:eastAsia="Times New Roman" w:hAnsi="Times New Roman" w:cs="Times New Roman"/>
      <w:sz w:val="24"/>
      <w:szCs w:val="24"/>
    </w:rPr>
  </w:style>
  <w:style w:type="character" w:customStyle="1" w:styleId="1">
    <w:name w:val="Основний текст1"/>
    <w:basedOn w:val="aa"/>
    <w:rsid w:val="00F730D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0">
    <w:name w:val="Заголовок №2_"/>
    <w:basedOn w:val="a0"/>
    <w:link w:val="21"/>
    <w:rsid w:val="00F730D5"/>
    <w:rPr>
      <w:rFonts w:ascii="Palatino Linotype" w:eastAsia="Palatino Linotype" w:hAnsi="Palatino Linotype" w:cs="Palatino Linotype"/>
      <w:sz w:val="25"/>
      <w:szCs w:val="25"/>
      <w:shd w:val="clear" w:color="auto" w:fill="FFFFFF"/>
    </w:rPr>
  </w:style>
  <w:style w:type="paragraph" w:customStyle="1" w:styleId="21">
    <w:name w:val="Заголовок №2"/>
    <w:basedOn w:val="a"/>
    <w:link w:val="20"/>
    <w:rsid w:val="00F730D5"/>
    <w:pPr>
      <w:shd w:val="clear" w:color="auto" w:fill="FFFFFF"/>
      <w:spacing w:after="300" w:line="0" w:lineRule="atLeast"/>
      <w:outlineLvl w:val="1"/>
    </w:pPr>
    <w:rPr>
      <w:rFonts w:ascii="Palatino Linotype" w:eastAsia="Palatino Linotype" w:hAnsi="Palatino Linotype" w:cs="Palatino Linotype"/>
      <w:sz w:val="25"/>
      <w:szCs w:val="25"/>
    </w:rPr>
  </w:style>
  <w:style w:type="character" w:styleId="ab">
    <w:name w:val="Hyperlink"/>
    <w:basedOn w:val="a0"/>
    <w:uiPriority w:val="99"/>
    <w:unhideWhenUsed/>
    <w:rsid w:val="004460D9"/>
    <w:rPr>
      <w:color w:val="0000FF"/>
      <w:u w:val="single"/>
    </w:rPr>
  </w:style>
  <w:style w:type="paragraph" w:styleId="ac">
    <w:name w:val="Balloon Text"/>
    <w:basedOn w:val="a"/>
    <w:link w:val="ad"/>
    <w:uiPriority w:val="99"/>
    <w:semiHidden/>
    <w:unhideWhenUsed/>
    <w:rsid w:val="009B74A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7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laws/show/2145-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800-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576A-A933-4BF9-B9F6-8DB4EE8D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25</Pages>
  <Words>7504</Words>
  <Characters>42776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Пользователь</cp:lastModifiedBy>
  <cp:revision>100</cp:revision>
  <cp:lastPrinted>2022-08-08T11:14:00Z</cp:lastPrinted>
  <dcterms:created xsi:type="dcterms:W3CDTF">2018-05-25T12:00:00Z</dcterms:created>
  <dcterms:modified xsi:type="dcterms:W3CDTF">2023-05-25T12:57:00Z</dcterms:modified>
</cp:coreProperties>
</file>